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A4912" w14:textId="77777777" w:rsidR="002871BD" w:rsidRPr="00544A03" w:rsidRDefault="002871BD" w:rsidP="00D710CA">
      <w:pPr>
        <w:pStyle w:val="RTSTitle"/>
        <w:spacing w:after="0" w:line="240" w:lineRule="auto"/>
        <w:rPr>
          <w:sz w:val="54"/>
          <w:szCs w:val="54"/>
        </w:rPr>
      </w:pPr>
      <w:r w:rsidRPr="00544A03">
        <w:rPr>
          <w:sz w:val="54"/>
          <w:szCs w:val="54"/>
        </w:rPr>
        <w:t xml:space="preserve">Reimagine RTS </w:t>
      </w:r>
    </w:p>
    <w:p w14:paraId="05F69105" w14:textId="14F20817" w:rsidR="0007121C" w:rsidRPr="00544A03" w:rsidRDefault="0007121C" w:rsidP="00D710CA">
      <w:pPr>
        <w:pStyle w:val="RTSTitle"/>
        <w:spacing w:after="0" w:line="240" w:lineRule="auto"/>
        <w:rPr>
          <w:sz w:val="54"/>
          <w:szCs w:val="54"/>
        </w:rPr>
      </w:pPr>
      <w:r w:rsidRPr="00544A03">
        <w:rPr>
          <w:sz w:val="54"/>
          <w:szCs w:val="54"/>
        </w:rPr>
        <w:t>Informe de recomendación definitiva</w:t>
      </w:r>
    </w:p>
    <w:p w14:paraId="0D660631" w14:textId="00574902" w:rsidR="00D710CA" w:rsidRPr="00544A03" w:rsidRDefault="00D710CA" w:rsidP="00544A03">
      <w:pPr>
        <w:pStyle w:val="RTSSubtitle"/>
        <w:spacing w:after="480"/>
        <w:rPr>
          <w:sz w:val="34"/>
          <w:szCs w:val="34"/>
        </w:rPr>
      </w:pPr>
      <w:r w:rsidRPr="00544A03">
        <w:rPr>
          <w:sz w:val="34"/>
          <w:szCs w:val="34"/>
        </w:rPr>
        <w:t>REIMAGINEMOS JUNTOS EL SERVICIO DE TRANSPORTE</w:t>
      </w:r>
      <w:r w:rsidR="00544A03">
        <w:rPr>
          <w:sz w:val="34"/>
          <w:szCs w:val="34"/>
        </w:rPr>
        <w:t> </w:t>
      </w:r>
      <w:r w:rsidRPr="00544A03">
        <w:rPr>
          <w:sz w:val="34"/>
          <w:szCs w:val="34"/>
        </w:rPr>
        <w:t>PÚBLICO</w:t>
      </w:r>
    </w:p>
    <w:p w14:paraId="22E666E7" w14:textId="193D393E" w:rsidR="00D710CA" w:rsidRPr="00D710CA" w:rsidRDefault="00D710CA" w:rsidP="00D710CA">
      <w:pPr>
        <w:pStyle w:val="RTSHeader1"/>
      </w:pPr>
      <w:bookmarkStart w:id="0" w:name="_Toc13553000"/>
      <w:r>
        <w:t>Contenidos</w:t>
      </w:r>
      <w:bookmarkEnd w:id="0"/>
    </w:p>
    <w:p w14:paraId="2EAA289D"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r>
        <w:rPr>
          <w:lang w:val="en-CA"/>
        </w:rPr>
        <w:fldChar w:fldCharType="begin"/>
      </w:r>
      <w:r>
        <w:instrText xml:space="preserve"> TOC \h \z \t "RTS Header 1,1,RTS Header 2,2" </w:instrText>
      </w:r>
      <w:r>
        <w:rPr>
          <w:lang w:val="en-CA"/>
        </w:rPr>
        <w:fldChar w:fldCharType="separate"/>
      </w:r>
      <w:hyperlink w:anchor="_Toc13553000" w:history="1">
        <w:r w:rsidRPr="004F5D0C">
          <w:rPr>
            <w:rStyle w:val="Hyperlink"/>
            <w:noProof/>
            <w:sz w:val="30"/>
            <w:szCs w:val="30"/>
          </w:rPr>
          <w:t>Contenidos</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_Toc13553000 \h </w:instrText>
        </w:r>
        <w:r w:rsidRPr="004F5D0C">
          <w:rPr>
            <w:noProof/>
            <w:webHidden/>
            <w:sz w:val="30"/>
            <w:szCs w:val="30"/>
          </w:rPr>
        </w:r>
        <w:r w:rsidRPr="004F5D0C">
          <w:rPr>
            <w:noProof/>
            <w:webHidden/>
            <w:sz w:val="30"/>
            <w:szCs w:val="30"/>
          </w:rPr>
          <w:fldChar w:fldCharType="separate"/>
        </w:r>
        <w:r w:rsidR="006D5E76">
          <w:rPr>
            <w:noProof/>
            <w:webHidden/>
            <w:sz w:val="30"/>
            <w:szCs w:val="30"/>
          </w:rPr>
          <w:t>1</w:t>
        </w:r>
        <w:r w:rsidRPr="004F5D0C">
          <w:rPr>
            <w:noProof/>
            <w:webHidden/>
            <w:sz w:val="30"/>
            <w:szCs w:val="30"/>
          </w:rPr>
          <w:fldChar w:fldCharType="end"/>
        </w:r>
      </w:hyperlink>
    </w:p>
    <w:p w14:paraId="50E4CDE6"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hyperlink w:anchor="_Toc13553001" w:history="1">
        <w:r w:rsidRPr="004F5D0C">
          <w:rPr>
            <w:rStyle w:val="Hyperlink"/>
            <w:noProof/>
            <w:sz w:val="30"/>
            <w:szCs w:val="30"/>
          </w:rPr>
          <w:t>Introducción a Reimagine RTS</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_Toc13553001 \h </w:instrText>
        </w:r>
        <w:r w:rsidRPr="004F5D0C">
          <w:rPr>
            <w:noProof/>
            <w:webHidden/>
            <w:sz w:val="30"/>
            <w:szCs w:val="30"/>
          </w:rPr>
        </w:r>
        <w:r w:rsidRPr="004F5D0C">
          <w:rPr>
            <w:noProof/>
            <w:webHidden/>
            <w:sz w:val="30"/>
            <w:szCs w:val="30"/>
          </w:rPr>
          <w:fldChar w:fldCharType="separate"/>
        </w:r>
        <w:r w:rsidR="006D5E76">
          <w:rPr>
            <w:noProof/>
            <w:webHidden/>
            <w:sz w:val="30"/>
            <w:szCs w:val="30"/>
          </w:rPr>
          <w:t>3</w:t>
        </w:r>
        <w:r w:rsidRPr="004F5D0C">
          <w:rPr>
            <w:noProof/>
            <w:webHidden/>
            <w:sz w:val="30"/>
            <w:szCs w:val="30"/>
          </w:rPr>
          <w:fldChar w:fldCharType="end"/>
        </w:r>
      </w:hyperlink>
    </w:p>
    <w:p w14:paraId="74BBD99A"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2" w:history="1">
        <w:r w:rsidRPr="004F5D0C">
          <w:rPr>
            <w:rStyle w:val="Hyperlink"/>
            <w:noProof/>
            <w:sz w:val="26"/>
            <w:szCs w:val="26"/>
          </w:rPr>
          <w:t>Mensaje del Presidente y Director Ejecutivo de RGRTA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_Toc13553002 \h </w:instrText>
        </w:r>
        <w:r w:rsidRPr="004F5D0C">
          <w:rPr>
            <w:noProof/>
            <w:webHidden/>
            <w:sz w:val="26"/>
            <w:szCs w:val="26"/>
          </w:rPr>
        </w:r>
        <w:r w:rsidRPr="004F5D0C">
          <w:rPr>
            <w:noProof/>
            <w:webHidden/>
            <w:sz w:val="26"/>
            <w:szCs w:val="26"/>
          </w:rPr>
          <w:fldChar w:fldCharType="separate"/>
        </w:r>
        <w:r w:rsidR="006D5E76">
          <w:rPr>
            <w:noProof/>
            <w:webHidden/>
            <w:sz w:val="26"/>
            <w:szCs w:val="26"/>
          </w:rPr>
          <w:t>3</w:t>
        </w:r>
        <w:r w:rsidRPr="004F5D0C">
          <w:rPr>
            <w:noProof/>
            <w:webHidden/>
            <w:sz w:val="26"/>
            <w:szCs w:val="26"/>
          </w:rPr>
          <w:fldChar w:fldCharType="end"/>
        </w:r>
      </w:hyperlink>
    </w:p>
    <w:p w14:paraId="6597DC1C"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3" w:history="1">
        <w:r w:rsidRPr="004F5D0C">
          <w:rPr>
            <w:rStyle w:val="Hyperlink"/>
            <w:noProof/>
            <w:sz w:val="26"/>
            <w:szCs w:val="26"/>
          </w:rPr>
          <w:t>¿Qué es Reimagine RTS?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_Toc13553003 \h </w:instrText>
        </w:r>
        <w:r w:rsidRPr="004F5D0C">
          <w:rPr>
            <w:noProof/>
            <w:webHidden/>
            <w:sz w:val="26"/>
            <w:szCs w:val="26"/>
          </w:rPr>
        </w:r>
        <w:r w:rsidRPr="004F5D0C">
          <w:rPr>
            <w:noProof/>
            <w:webHidden/>
            <w:sz w:val="26"/>
            <w:szCs w:val="26"/>
          </w:rPr>
          <w:fldChar w:fldCharType="separate"/>
        </w:r>
        <w:r w:rsidR="006D5E76">
          <w:rPr>
            <w:noProof/>
            <w:webHidden/>
            <w:sz w:val="26"/>
            <w:szCs w:val="26"/>
          </w:rPr>
          <w:t>5</w:t>
        </w:r>
        <w:r w:rsidRPr="004F5D0C">
          <w:rPr>
            <w:noProof/>
            <w:webHidden/>
            <w:sz w:val="26"/>
            <w:szCs w:val="26"/>
          </w:rPr>
          <w:fldChar w:fldCharType="end"/>
        </w:r>
      </w:hyperlink>
    </w:p>
    <w:p w14:paraId="0DE3FF0F"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4" w:history="1">
        <w:r w:rsidRPr="004F5D0C">
          <w:rPr>
            <w:rStyle w:val="Hyperlink"/>
            <w:noProof/>
            <w:sz w:val="26"/>
            <w:szCs w:val="26"/>
          </w:rPr>
          <w:t>Principios rectores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_Toc13553004 \h </w:instrText>
        </w:r>
        <w:r w:rsidRPr="004F5D0C">
          <w:rPr>
            <w:noProof/>
            <w:webHidden/>
            <w:sz w:val="26"/>
            <w:szCs w:val="26"/>
          </w:rPr>
        </w:r>
        <w:r w:rsidRPr="004F5D0C">
          <w:rPr>
            <w:noProof/>
            <w:webHidden/>
            <w:sz w:val="26"/>
            <w:szCs w:val="26"/>
          </w:rPr>
          <w:fldChar w:fldCharType="separate"/>
        </w:r>
        <w:r w:rsidR="006D5E76">
          <w:rPr>
            <w:noProof/>
            <w:webHidden/>
            <w:sz w:val="26"/>
            <w:szCs w:val="26"/>
          </w:rPr>
          <w:t>8</w:t>
        </w:r>
        <w:r w:rsidRPr="004F5D0C">
          <w:rPr>
            <w:noProof/>
            <w:webHidden/>
            <w:sz w:val="26"/>
            <w:szCs w:val="26"/>
          </w:rPr>
          <w:fldChar w:fldCharType="end"/>
        </w:r>
      </w:hyperlink>
    </w:p>
    <w:p w14:paraId="7EBC909A"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5" w:history="1">
        <w:r w:rsidRPr="004F5D0C">
          <w:rPr>
            <w:rStyle w:val="Hyperlink"/>
            <w:noProof/>
            <w:sz w:val="26"/>
            <w:szCs w:val="26"/>
          </w:rPr>
          <w:t>Principio rector: Maximizar la cantidad de usuarios de transporte público</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_Toc13553005 \h </w:instrText>
        </w:r>
        <w:r w:rsidRPr="004F5D0C">
          <w:rPr>
            <w:noProof/>
            <w:webHidden/>
            <w:sz w:val="26"/>
            <w:szCs w:val="26"/>
          </w:rPr>
        </w:r>
        <w:r w:rsidRPr="004F5D0C">
          <w:rPr>
            <w:noProof/>
            <w:webHidden/>
            <w:sz w:val="26"/>
            <w:szCs w:val="26"/>
          </w:rPr>
          <w:fldChar w:fldCharType="separate"/>
        </w:r>
        <w:r w:rsidR="006D5E76">
          <w:rPr>
            <w:noProof/>
            <w:webHidden/>
            <w:sz w:val="26"/>
            <w:szCs w:val="26"/>
          </w:rPr>
          <w:t>9</w:t>
        </w:r>
        <w:r w:rsidRPr="004F5D0C">
          <w:rPr>
            <w:noProof/>
            <w:webHidden/>
            <w:sz w:val="26"/>
            <w:szCs w:val="26"/>
          </w:rPr>
          <w:fldChar w:fldCharType="end"/>
        </w:r>
      </w:hyperlink>
    </w:p>
    <w:p w14:paraId="23045FF4"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6" w:history="1">
        <w:r w:rsidRPr="004F5D0C">
          <w:rPr>
            <w:rStyle w:val="Hyperlink"/>
            <w:noProof/>
            <w:sz w:val="26"/>
            <w:szCs w:val="26"/>
          </w:rPr>
          <w:t>Principio rector: Mejorar la experiencia del cliente</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_Toc13553006 \h </w:instrText>
        </w:r>
        <w:r w:rsidRPr="004F5D0C">
          <w:rPr>
            <w:noProof/>
            <w:webHidden/>
            <w:sz w:val="26"/>
            <w:szCs w:val="26"/>
          </w:rPr>
        </w:r>
        <w:r w:rsidRPr="004F5D0C">
          <w:rPr>
            <w:noProof/>
            <w:webHidden/>
            <w:sz w:val="26"/>
            <w:szCs w:val="26"/>
          </w:rPr>
          <w:fldChar w:fldCharType="separate"/>
        </w:r>
        <w:r w:rsidR="006D5E76">
          <w:rPr>
            <w:noProof/>
            <w:webHidden/>
            <w:sz w:val="26"/>
            <w:szCs w:val="26"/>
          </w:rPr>
          <w:t>10</w:t>
        </w:r>
        <w:r w:rsidRPr="004F5D0C">
          <w:rPr>
            <w:noProof/>
            <w:webHidden/>
            <w:sz w:val="26"/>
            <w:szCs w:val="26"/>
          </w:rPr>
          <w:fldChar w:fldCharType="end"/>
        </w:r>
      </w:hyperlink>
    </w:p>
    <w:p w14:paraId="79E1DECA"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7" w:history="1">
        <w:r w:rsidRPr="004F5D0C">
          <w:rPr>
            <w:rStyle w:val="Hyperlink"/>
            <w:noProof/>
            <w:sz w:val="26"/>
            <w:szCs w:val="26"/>
          </w:rPr>
          <w:t>Principio rector: Mejorar la experiencia del cliente</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_Toc13553007 \h </w:instrText>
        </w:r>
        <w:r w:rsidRPr="004F5D0C">
          <w:rPr>
            <w:noProof/>
            <w:webHidden/>
            <w:sz w:val="26"/>
            <w:szCs w:val="26"/>
          </w:rPr>
        </w:r>
        <w:r w:rsidRPr="004F5D0C">
          <w:rPr>
            <w:noProof/>
            <w:webHidden/>
            <w:sz w:val="26"/>
            <w:szCs w:val="26"/>
          </w:rPr>
          <w:fldChar w:fldCharType="separate"/>
        </w:r>
        <w:r w:rsidR="006D5E76">
          <w:rPr>
            <w:noProof/>
            <w:webHidden/>
            <w:sz w:val="26"/>
            <w:szCs w:val="26"/>
          </w:rPr>
          <w:t>11</w:t>
        </w:r>
        <w:r w:rsidRPr="004F5D0C">
          <w:rPr>
            <w:noProof/>
            <w:webHidden/>
            <w:sz w:val="26"/>
            <w:szCs w:val="26"/>
          </w:rPr>
          <w:fldChar w:fldCharType="end"/>
        </w:r>
      </w:hyperlink>
    </w:p>
    <w:p w14:paraId="692CF2B3"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8" w:history="1">
        <w:r w:rsidRPr="004F5D0C">
          <w:rPr>
            <w:rStyle w:val="Hyperlink"/>
            <w:noProof/>
            <w:sz w:val="26"/>
            <w:szCs w:val="26"/>
          </w:rPr>
          <w:t>Principio rector: Garantizar la sostenibilidad del sistema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_Toc13553008 \h </w:instrText>
        </w:r>
        <w:r w:rsidRPr="004F5D0C">
          <w:rPr>
            <w:noProof/>
            <w:webHidden/>
            <w:sz w:val="26"/>
            <w:szCs w:val="26"/>
          </w:rPr>
        </w:r>
        <w:r w:rsidRPr="004F5D0C">
          <w:rPr>
            <w:noProof/>
            <w:webHidden/>
            <w:sz w:val="26"/>
            <w:szCs w:val="26"/>
          </w:rPr>
          <w:fldChar w:fldCharType="separate"/>
        </w:r>
        <w:r w:rsidR="006D5E76">
          <w:rPr>
            <w:noProof/>
            <w:webHidden/>
            <w:sz w:val="26"/>
            <w:szCs w:val="26"/>
          </w:rPr>
          <w:t>12</w:t>
        </w:r>
        <w:r w:rsidRPr="004F5D0C">
          <w:rPr>
            <w:noProof/>
            <w:webHidden/>
            <w:sz w:val="26"/>
            <w:szCs w:val="26"/>
          </w:rPr>
          <w:fldChar w:fldCharType="end"/>
        </w:r>
      </w:hyperlink>
    </w:p>
    <w:p w14:paraId="7C67BEE0"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09" w:history="1">
        <w:r w:rsidRPr="004F5D0C">
          <w:rPr>
            <w:rStyle w:val="Hyperlink"/>
            <w:noProof/>
            <w:sz w:val="26"/>
            <w:szCs w:val="26"/>
          </w:rPr>
          <w:t>Principio rector: Coordinar con iniciativas comunitarias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_Toc13553009 \h </w:instrText>
        </w:r>
        <w:r w:rsidRPr="004F5D0C">
          <w:rPr>
            <w:noProof/>
            <w:webHidden/>
            <w:sz w:val="26"/>
            <w:szCs w:val="26"/>
          </w:rPr>
        </w:r>
        <w:r w:rsidRPr="004F5D0C">
          <w:rPr>
            <w:noProof/>
            <w:webHidden/>
            <w:sz w:val="26"/>
            <w:szCs w:val="26"/>
          </w:rPr>
          <w:fldChar w:fldCharType="separate"/>
        </w:r>
        <w:r w:rsidR="006D5E76">
          <w:rPr>
            <w:noProof/>
            <w:webHidden/>
            <w:sz w:val="26"/>
            <w:szCs w:val="26"/>
          </w:rPr>
          <w:t>14</w:t>
        </w:r>
        <w:r w:rsidRPr="004F5D0C">
          <w:rPr>
            <w:noProof/>
            <w:webHidden/>
            <w:sz w:val="26"/>
            <w:szCs w:val="26"/>
          </w:rPr>
          <w:fldChar w:fldCharType="end"/>
        </w:r>
      </w:hyperlink>
    </w:p>
    <w:p w14:paraId="33128F43"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0" w:history="1">
        <w:r w:rsidRPr="004F5D0C">
          <w:rPr>
            <w:rStyle w:val="Hyperlink"/>
            <w:noProof/>
            <w:sz w:val="26"/>
            <w:szCs w:val="26"/>
          </w:rPr>
          <w:t>Principio rector: Expandir el transporte público de modo que abarque más opciones de movilidad</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_Toc13553010 \h </w:instrText>
        </w:r>
        <w:r w:rsidRPr="004F5D0C">
          <w:rPr>
            <w:noProof/>
            <w:webHidden/>
            <w:sz w:val="26"/>
            <w:szCs w:val="26"/>
          </w:rPr>
        </w:r>
        <w:r w:rsidRPr="004F5D0C">
          <w:rPr>
            <w:noProof/>
            <w:webHidden/>
            <w:sz w:val="26"/>
            <w:szCs w:val="26"/>
          </w:rPr>
          <w:fldChar w:fldCharType="separate"/>
        </w:r>
        <w:r w:rsidR="006D5E76">
          <w:rPr>
            <w:noProof/>
            <w:webHidden/>
            <w:sz w:val="26"/>
            <w:szCs w:val="26"/>
          </w:rPr>
          <w:t>15</w:t>
        </w:r>
        <w:r w:rsidRPr="004F5D0C">
          <w:rPr>
            <w:noProof/>
            <w:webHidden/>
            <w:sz w:val="26"/>
            <w:szCs w:val="26"/>
          </w:rPr>
          <w:fldChar w:fldCharType="end"/>
        </w:r>
      </w:hyperlink>
    </w:p>
    <w:p w14:paraId="6A0EC8CA"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hyperlink w:anchor="_Toc13553011" w:history="1">
        <w:r w:rsidRPr="004F5D0C">
          <w:rPr>
            <w:rStyle w:val="Hyperlink"/>
            <w:noProof/>
            <w:sz w:val="30"/>
            <w:szCs w:val="30"/>
          </w:rPr>
          <w:t>Plan de servicio de Reimagine RTS</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_Toc13553011 \h </w:instrText>
        </w:r>
        <w:r w:rsidRPr="004F5D0C">
          <w:rPr>
            <w:noProof/>
            <w:webHidden/>
            <w:sz w:val="30"/>
            <w:szCs w:val="30"/>
          </w:rPr>
        </w:r>
        <w:r w:rsidRPr="004F5D0C">
          <w:rPr>
            <w:noProof/>
            <w:webHidden/>
            <w:sz w:val="30"/>
            <w:szCs w:val="30"/>
          </w:rPr>
          <w:fldChar w:fldCharType="separate"/>
        </w:r>
        <w:r w:rsidR="006D5E76">
          <w:rPr>
            <w:noProof/>
            <w:webHidden/>
            <w:sz w:val="30"/>
            <w:szCs w:val="30"/>
          </w:rPr>
          <w:t>16</w:t>
        </w:r>
        <w:r w:rsidRPr="004F5D0C">
          <w:rPr>
            <w:noProof/>
            <w:webHidden/>
            <w:sz w:val="30"/>
            <w:szCs w:val="30"/>
          </w:rPr>
          <w:fldChar w:fldCharType="end"/>
        </w:r>
      </w:hyperlink>
    </w:p>
    <w:p w14:paraId="5439EA36"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2" w:history="1">
        <w:r w:rsidRPr="004F5D0C">
          <w:rPr>
            <w:rStyle w:val="Hyperlink"/>
            <w:noProof/>
            <w:sz w:val="26"/>
            <w:szCs w:val="26"/>
          </w:rPr>
          <w:t>La red de rutas fijas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_Toc13553012 \h </w:instrText>
        </w:r>
        <w:r w:rsidRPr="004F5D0C">
          <w:rPr>
            <w:noProof/>
            <w:webHidden/>
            <w:sz w:val="26"/>
            <w:szCs w:val="26"/>
          </w:rPr>
        </w:r>
        <w:r w:rsidRPr="004F5D0C">
          <w:rPr>
            <w:noProof/>
            <w:webHidden/>
            <w:sz w:val="26"/>
            <w:szCs w:val="26"/>
          </w:rPr>
          <w:fldChar w:fldCharType="separate"/>
        </w:r>
        <w:r w:rsidR="006D5E76">
          <w:rPr>
            <w:noProof/>
            <w:webHidden/>
            <w:sz w:val="26"/>
            <w:szCs w:val="26"/>
          </w:rPr>
          <w:t>17</w:t>
        </w:r>
        <w:r w:rsidRPr="004F5D0C">
          <w:rPr>
            <w:noProof/>
            <w:webHidden/>
            <w:sz w:val="26"/>
            <w:szCs w:val="26"/>
          </w:rPr>
          <w:fldChar w:fldCharType="end"/>
        </w:r>
      </w:hyperlink>
    </w:p>
    <w:p w14:paraId="4CDB0AFC"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3" w:history="1">
        <w:r w:rsidRPr="004F5D0C">
          <w:rPr>
            <w:rStyle w:val="Hyperlink"/>
            <w:noProof/>
            <w:sz w:val="26"/>
            <w:szCs w:val="26"/>
          </w:rPr>
          <w:t>La red frecuente</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_Toc13553013 \h </w:instrText>
        </w:r>
        <w:r w:rsidRPr="004F5D0C">
          <w:rPr>
            <w:noProof/>
            <w:webHidden/>
            <w:sz w:val="26"/>
            <w:szCs w:val="26"/>
          </w:rPr>
        </w:r>
        <w:r w:rsidRPr="004F5D0C">
          <w:rPr>
            <w:noProof/>
            <w:webHidden/>
            <w:sz w:val="26"/>
            <w:szCs w:val="26"/>
          </w:rPr>
          <w:fldChar w:fldCharType="separate"/>
        </w:r>
        <w:r w:rsidR="006D5E76">
          <w:rPr>
            <w:noProof/>
            <w:webHidden/>
            <w:sz w:val="26"/>
            <w:szCs w:val="26"/>
          </w:rPr>
          <w:t>18</w:t>
        </w:r>
        <w:r w:rsidRPr="004F5D0C">
          <w:rPr>
            <w:noProof/>
            <w:webHidden/>
            <w:sz w:val="26"/>
            <w:szCs w:val="26"/>
          </w:rPr>
          <w:fldChar w:fldCharType="end"/>
        </w:r>
      </w:hyperlink>
    </w:p>
    <w:p w14:paraId="0A413892"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4" w:history="1">
        <w:r w:rsidRPr="004F5D0C">
          <w:rPr>
            <w:rStyle w:val="Hyperlink"/>
            <w:noProof/>
            <w:sz w:val="26"/>
            <w:szCs w:val="26"/>
          </w:rPr>
          <w:t>La red de servicio local</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_Toc13553014 \h </w:instrText>
        </w:r>
        <w:r w:rsidRPr="004F5D0C">
          <w:rPr>
            <w:noProof/>
            <w:webHidden/>
            <w:sz w:val="26"/>
            <w:szCs w:val="26"/>
          </w:rPr>
        </w:r>
        <w:r w:rsidRPr="004F5D0C">
          <w:rPr>
            <w:noProof/>
            <w:webHidden/>
            <w:sz w:val="26"/>
            <w:szCs w:val="26"/>
          </w:rPr>
          <w:fldChar w:fldCharType="separate"/>
        </w:r>
        <w:r w:rsidR="006D5E76">
          <w:rPr>
            <w:noProof/>
            <w:webHidden/>
            <w:sz w:val="26"/>
            <w:szCs w:val="26"/>
          </w:rPr>
          <w:t>18</w:t>
        </w:r>
        <w:r w:rsidRPr="004F5D0C">
          <w:rPr>
            <w:noProof/>
            <w:webHidden/>
            <w:sz w:val="26"/>
            <w:szCs w:val="26"/>
          </w:rPr>
          <w:fldChar w:fldCharType="end"/>
        </w:r>
      </w:hyperlink>
    </w:p>
    <w:p w14:paraId="0323F669"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5" w:history="1">
        <w:r w:rsidRPr="004F5D0C">
          <w:rPr>
            <w:rStyle w:val="Hyperlink"/>
            <w:noProof/>
            <w:sz w:val="26"/>
            <w:szCs w:val="26"/>
          </w:rPr>
          <w:t>Período de servicio activo, frecuencia y coherencia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_Toc13553015 \h </w:instrText>
        </w:r>
        <w:r w:rsidRPr="004F5D0C">
          <w:rPr>
            <w:noProof/>
            <w:webHidden/>
            <w:sz w:val="26"/>
            <w:szCs w:val="26"/>
          </w:rPr>
        </w:r>
        <w:r w:rsidRPr="004F5D0C">
          <w:rPr>
            <w:noProof/>
            <w:webHidden/>
            <w:sz w:val="26"/>
            <w:szCs w:val="26"/>
          </w:rPr>
          <w:fldChar w:fldCharType="separate"/>
        </w:r>
        <w:r w:rsidR="006D5E76">
          <w:rPr>
            <w:noProof/>
            <w:webHidden/>
            <w:sz w:val="26"/>
            <w:szCs w:val="26"/>
          </w:rPr>
          <w:t>19</w:t>
        </w:r>
        <w:r w:rsidRPr="004F5D0C">
          <w:rPr>
            <w:noProof/>
            <w:webHidden/>
            <w:sz w:val="26"/>
            <w:szCs w:val="26"/>
          </w:rPr>
          <w:fldChar w:fldCharType="end"/>
        </w:r>
      </w:hyperlink>
    </w:p>
    <w:p w14:paraId="15B0C48F"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6" w:history="1">
        <w:r w:rsidRPr="004F5D0C">
          <w:rPr>
            <w:rStyle w:val="Hyperlink"/>
            <w:noProof/>
            <w:sz w:val="26"/>
            <w:szCs w:val="26"/>
          </w:rPr>
          <w:t>Sistema de rutas fijas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_Toc13553016 \h </w:instrText>
        </w:r>
        <w:r w:rsidRPr="004F5D0C">
          <w:rPr>
            <w:noProof/>
            <w:webHidden/>
            <w:sz w:val="26"/>
            <w:szCs w:val="26"/>
          </w:rPr>
        </w:r>
        <w:r w:rsidRPr="004F5D0C">
          <w:rPr>
            <w:noProof/>
            <w:webHidden/>
            <w:sz w:val="26"/>
            <w:szCs w:val="26"/>
          </w:rPr>
          <w:fldChar w:fldCharType="separate"/>
        </w:r>
        <w:r w:rsidR="006D5E76">
          <w:rPr>
            <w:noProof/>
            <w:webHidden/>
            <w:sz w:val="26"/>
            <w:szCs w:val="26"/>
          </w:rPr>
          <w:t>20</w:t>
        </w:r>
        <w:r w:rsidRPr="004F5D0C">
          <w:rPr>
            <w:noProof/>
            <w:webHidden/>
            <w:sz w:val="26"/>
            <w:szCs w:val="26"/>
          </w:rPr>
          <w:fldChar w:fldCharType="end"/>
        </w:r>
      </w:hyperlink>
    </w:p>
    <w:p w14:paraId="39714E16"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7" w:history="1">
        <w:r w:rsidRPr="004F5D0C">
          <w:rPr>
            <w:rStyle w:val="Hyperlink"/>
            <w:noProof/>
            <w:sz w:val="26"/>
            <w:szCs w:val="26"/>
          </w:rPr>
          <w:t>Niveles de servicio, nombres y numeración de rutas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_Toc13553017 \h </w:instrText>
        </w:r>
        <w:r w:rsidRPr="004F5D0C">
          <w:rPr>
            <w:noProof/>
            <w:webHidden/>
            <w:sz w:val="26"/>
            <w:szCs w:val="26"/>
          </w:rPr>
        </w:r>
        <w:r w:rsidRPr="004F5D0C">
          <w:rPr>
            <w:noProof/>
            <w:webHidden/>
            <w:sz w:val="26"/>
            <w:szCs w:val="26"/>
          </w:rPr>
          <w:fldChar w:fldCharType="separate"/>
        </w:r>
        <w:r w:rsidR="006D5E76">
          <w:rPr>
            <w:noProof/>
            <w:webHidden/>
            <w:sz w:val="26"/>
            <w:szCs w:val="26"/>
          </w:rPr>
          <w:t>20</w:t>
        </w:r>
        <w:r w:rsidRPr="004F5D0C">
          <w:rPr>
            <w:noProof/>
            <w:webHidden/>
            <w:sz w:val="26"/>
            <w:szCs w:val="26"/>
          </w:rPr>
          <w:fldChar w:fldCharType="end"/>
        </w:r>
      </w:hyperlink>
    </w:p>
    <w:p w14:paraId="4ACD6BF2"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hyperlink w:anchor="_Toc13553018" w:history="1">
        <w:r w:rsidRPr="004F5D0C">
          <w:rPr>
            <w:rStyle w:val="Hyperlink"/>
            <w:noProof/>
            <w:sz w:val="30"/>
            <w:szCs w:val="30"/>
          </w:rPr>
          <w:t>Soluciones para las zonas de movilidad comunit</w:t>
        </w:r>
        <w:bookmarkStart w:id="1" w:name="_GoBack"/>
        <w:bookmarkEnd w:id="1"/>
        <w:r w:rsidRPr="004F5D0C">
          <w:rPr>
            <w:rStyle w:val="Hyperlink"/>
            <w:noProof/>
            <w:sz w:val="30"/>
            <w:szCs w:val="30"/>
          </w:rPr>
          <w:t>aria</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_Toc13553018 \h </w:instrText>
        </w:r>
        <w:r w:rsidRPr="004F5D0C">
          <w:rPr>
            <w:noProof/>
            <w:webHidden/>
            <w:sz w:val="30"/>
            <w:szCs w:val="30"/>
          </w:rPr>
        </w:r>
        <w:r w:rsidRPr="004F5D0C">
          <w:rPr>
            <w:noProof/>
            <w:webHidden/>
            <w:sz w:val="30"/>
            <w:szCs w:val="30"/>
          </w:rPr>
          <w:fldChar w:fldCharType="separate"/>
        </w:r>
        <w:r w:rsidR="006D5E76">
          <w:rPr>
            <w:noProof/>
            <w:webHidden/>
            <w:sz w:val="30"/>
            <w:szCs w:val="30"/>
          </w:rPr>
          <w:t>24</w:t>
        </w:r>
        <w:r w:rsidRPr="004F5D0C">
          <w:rPr>
            <w:noProof/>
            <w:webHidden/>
            <w:sz w:val="30"/>
            <w:szCs w:val="30"/>
          </w:rPr>
          <w:fldChar w:fldCharType="end"/>
        </w:r>
      </w:hyperlink>
    </w:p>
    <w:p w14:paraId="45B30778"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19" w:history="1">
        <w:r w:rsidRPr="004F5D0C">
          <w:rPr>
            <w:rStyle w:val="Hyperlink"/>
            <w:noProof/>
            <w:sz w:val="26"/>
            <w:szCs w:val="26"/>
          </w:rPr>
          <w:t>Zonas de movilidad comunitaria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_Toc13553019 \h </w:instrText>
        </w:r>
        <w:r w:rsidRPr="004F5D0C">
          <w:rPr>
            <w:noProof/>
            <w:webHidden/>
            <w:sz w:val="26"/>
            <w:szCs w:val="26"/>
          </w:rPr>
        </w:r>
        <w:r w:rsidRPr="004F5D0C">
          <w:rPr>
            <w:noProof/>
            <w:webHidden/>
            <w:sz w:val="26"/>
            <w:szCs w:val="26"/>
          </w:rPr>
          <w:fldChar w:fldCharType="separate"/>
        </w:r>
        <w:r w:rsidR="006D5E76">
          <w:rPr>
            <w:noProof/>
            <w:webHidden/>
            <w:sz w:val="26"/>
            <w:szCs w:val="26"/>
          </w:rPr>
          <w:t>24</w:t>
        </w:r>
        <w:r w:rsidRPr="004F5D0C">
          <w:rPr>
            <w:noProof/>
            <w:webHidden/>
            <w:sz w:val="26"/>
            <w:szCs w:val="26"/>
          </w:rPr>
          <w:fldChar w:fldCharType="end"/>
        </w:r>
      </w:hyperlink>
    </w:p>
    <w:p w14:paraId="0032574C"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0" w:history="1">
        <w:r w:rsidRPr="004F5D0C">
          <w:rPr>
            <w:rStyle w:val="Hyperlink"/>
            <w:noProof/>
            <w:sz w:val="26"/>
            <w:szCs w:val="26"/>
          </w:rPr>
          <w:t>Solución de movilidad para CMZ</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_Toc13553020 \h </w:instrText>
        </w:r>
        <w:r w:rsidRPr="004F5D0C">
          <w:rPr>
            <w:noProof/>
            <w:webHidden/>
            <w:sz w:val="26"/>
            <w:szCs w:val="26"/>
          </w:rPr>
        </w:r>
        <w:r w:rsidRPr="004F5D0C">
          <w:rPr>
            <w:noProof/>
            <w:webHidden/>
            <w:sz w:val="26"/>
            <w:szCs w:val="26"/>
          </w:rPr>
          <w:fldChar w:fldCharType="separate"/>
        </w:r>
        <w:r w:rsidR="006D5E76">
          <w:rPr>
            <w:noProof/>
            <w:webHidden/>
            <w:sz w:val="26"/>
            <w:szCs w:val="26"/>
          </w:rPr>
          <w:t>25</w:t>
        </w:r>
        <w:r w:rsidRPr="004F5D0C">
          <w:rPr>
            <w:noProof/>
            <w:webHidden/>
            <w:sz w:val="26"/>
            <w:szCs w:val="26"/>
          </w:rPr>
          <w:fldChar w:fldCharType="end"/>
        </w:r>
      </w:hyperlink>
    </w:p>
    <w:p w14:paraId="264BA3C7"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1" w:history="1">
        <w:r w:rsidRPr="004F5D0C">
          <w:rPr>
            <w:rStyle w:val="Hyperlink"/>
            <w:noProof/>
            <w:sz w:val="26"/>
            <w:szCs w:val="26"/>
          </w:rPr>
          <w:t>Horario de servicio en las CMZ</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_Toc13553021 \h </w:instrText>
        </w:r>
        <w:r w:rsidRPr="004F5D0C">
          <w:rPr>
            <w:noProof/>
            <w:webHidden/>
            <w:sz w:val="26"/>
            <w:szCs w:val="26"/>
          </w:rPr>
        </w:r>
        <w:r w:rsidRPr="004F5D0C">
          <w:rPr>
            <w:noProof/>
            <w:webHidden/>
            <w:sz w:val="26"/>
            <w:szCs w:val="26"/>
          </w:rPr>
          <w:fldChar w:fldCharType="separate"/>
        </w:r>
        <w:r w:rsidR="006D5E76">
          <w:rPr>
            <w:noProof/>
            <w:webHidden/>
            <w:sz w:val="26"/>
            <w:szCs w:val="26"/>
          </w:rPr>
          <w:t>27</w:t>
        </w:r>
        <w:r w:rsidRPr="004F5D0C">
          <w:rPr>
            <w:noProof/>
            <w:webHidden/>
            <w:sz w:val="26"/>
            <w:szCs w:val="26"/>
          </w:rPr>
          <w:fldChar w:fldCharType="end"/>
        </w:r>
      </w:hyperlink>
    </w:p>
    <w:p w14:paraId="3ED6C05E"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2" w:history="1">
        <w:r w:rsidRPr="004F5D0C">
          <w:rPr>
            <w:rStyle w:val="Hyperlink"/>
            <w:noProof/>
            <w:sz w:val="26"/>
            <w:szCs w:val="26"/>
          </w:rPr>
          <w:t>CMZ de Brockport</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_Toc13553022 \h </w:instrText>
        </w:r>
        <w:r w:rsidRPr="004F5D0C">
          <w:rPr>
            <w:noProof/>
            <w:webHidden/>
            <w:sz w:val="26"/>
            <w:szCs w:val="26"/>
          </w:rPr>
        </w:r>
        <w:r w:rsidRPr="004F5D0C">
          <w:rPr>
            <w:noProof/>
            <w:webHidden/>
            <w:sz w:val="26"/>
            <w:szCs w:val="26"/>
          </w:rPr>
          <w:fldChar w:fldCharType="separate"/>
        </w:r>
        <w:r w:rsidR="006D5E76">
          <w:rPr>
            <w:noProof/>
            <w:webHidden/>
            <w:sz w:val="26"/>
            <w:szCs w:val="26"/>
          </w:rPr>
          <w:t>28</w:t>
        </w:r>
        <w:r w:rsidRPr="004F5D0C">
          <w:rPr>
            <w:noProof/>
            <w:webHidden/>
            <w:sz w:val="26"/>
            <w:szCs w:val="26"/>
          </w:rPr>
          <w:fldChar w:fldCharType="end"/>
        </w:r>
      </w:hyperlink>
    </w:p>
    <w:p w14:paraId="4F9EAB6B"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3" w:history="1">
        <w:r w:rsidRPr="004F5D0C">
          <w:rPr>
            <w:rStyle w:val="Hyperlink"/>
            <w:noProof/>
            <w:sz w:val="26"/>
            <w:szCs w:val="26"/>
          </w:rPr>
          <w:t>CMZ de Greece</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_Toc13553023 \h </w:instrText>
        </w:r>
        <w:r w:rsidRPr="004F5D0C">
          <w:rPr>
            <w:noProof/>
            <w:webHidden/>
            <w:sz w:val="26"/>
            <w:szCs w:val="26"/>
          </w:rPr>
        </w:r>
        <w:r w:rsidRPr="004F5D0C">
          <w:rPr>
            <w:noProof/>
            <w:webHidden/>
            <w:sz w:val="26"/>
            <w:szCs w:val="26"/>
          </w:rPr>
          <w:fldChar w:fldCharType="separate"/>
        </w:r>
        <w:r w:rsidR="006D5E76">
          <w:rPr>
            <w:noProof/>
            <w:webHidden/>
            <w:sz w:val="26"/>
            <w:szCs w:val="26"/>
          </w:rPr>
          <w:t>28</w:t>
        </w:r>
        <w:r w:rsidRPr="004F5D0C">
          <w:rPr>
            <w:noProof/>
            <w:webHidden/>
            <w:sz w:val="26"/>
            <w:szCs w:val="26"/>
          </w:rPr>
          <w:fldChar w:fldCharType="end"/>
        </w:r>
      </w:hyperlink>
    </w:p>
    <w:p w14:paraId="1522F679"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4" w:history="1">
        <w:r w:rsidRPr="004F5D0C">
          <w:rPr>
            <w:rStyle w:val="Hyperlink"/>
            <w:noProof/>
            <w:sz w:val="26"/>
            <w:szCs w:val="26"/>
          </w:rPr>
          <w:t>CMZ de Henrietta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_Toc13553024 \h </w:instrText>
        </w:r>
        <w:r w:rsidRPr="004F5D0C">
          <w:rPr>
            <w:noProof/>
            <w:webHidden/>
            <w:sz w:val="26"/>
            <w:szCs w:val="26"/>
          </w:rPr>
        </w:r>
        <w:r w:rsidRPr="004F5D0C">
          <w:rPr>
            <w:noProof/>
            <w:webHidden/>
            <w:sz w:val="26"/>
            <w:szCs w:val="26"/>
          </w:rPr>
          <w:fldChar w:fldCharType="separate"/>
        </w:r>
        <w:r w:rsidR="006D5E76">
          <w:rPr>
            <w:noProof/>
            <w:webHidden/>
            <w:sz w:val="26"/>
            <w:szCs w:val="26"/>
          </w:rPr>
          <w:t>29</w:t>
        </w:r>
        <w:r w:rsidRPr="004F5D0C">
          <w:rPr>
            <w:noProof/>
            <w:webHidden/>
            <w:sz w:val="26"/>
            <w:szCs w:val="26"/>
          </w:rPr>
          <w:fldChar w:fldCharType="end"/>
        </w:r>
      </w:hyperlink>
    </w:p>
    <w:p w14:paraId="7956482F"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5" w:history="1">
        <w:r w:rsidRPr="004F5D0C">
          <w:rPr>
            <w:rStyle w:val="Hyperlink"/>
            <w:noProof/>
            <w:sz w:val="26"/>
            <w:szCs w:val="26"/>
          </w:rPr>
          <w:t>CMZ de Irondequoit</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_Toc13553025 \h </w:instrText>
        </w:r>
        <w:r w:rsidRPr="004F5D0C">
          <w:rPr>
            <w:noProof/>
            <w:webHidden/>
            <w:sz w:val="26"/>
            <w:szCs w:val="26"/>
          </w:rPr>
        </w:r>
        <w:r w:rsidRPr="004F5D0C">
          <w:rPr>
            <w:noProof/>
            <w:webHidden/>
            <w:sz w:val="26"/>
            <w:szCs w:val="26"/>
          </w:rPr>
          <w:fldChar w:fldCharType="separate"/>
        </w:r>
        <w:r w:rsidR="006D5E76">
          <w:rPr>
            <w:noProof/>
            <w:webHidden/>
            <w:sz w:val="26"/>
            <w:szCs w:val="26"/>
          </w:rPr>
          <w:t>30</w:t>
        </w:r>
        <w:r w:rsidRPr="004F5D0C">
          <w:rPr>
            <w:noProof/>
            <w:webHidden/>
            <w:sz w:val="26"/>
            <w:szCs w:val="26"/>
          </w:rPr>
          <w:fldChar w:fldCharType="end"/>
        </w:r>
      </w:hyperlink>
    </w:p>
    <w:p w14:paraId="7E1C372B"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6" w:history="1">
        <w:r w:rsidRPr="004F5D0C">
          <w:rPr>
            <w:rStyle w:val="Hyperlink"/>
            <w:noProof/>
            <w:sz w:val="26"/>
            <w:szCs w:val="26"/>
          </w:rPr>
          <w:t>Lexington Ave. CMZ</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_Toc13553026 \h </w:instrText>
        </w:r>
        <w:r w:rsidRPr="004F5D0C">
          <w:rPr>
            <w:noProof/>
            <w:webHidden/>
            <w:sz w:val="26"/>
            <w:szCs w:val="26"/>
          </w:rPr>
        </w:r>
        <w:r w:rsidRPr="004F5D0C">
          <w:rPr>
            <w:noProof/>
            <w:webHidden/>
            <w:sz w:val="26"/>
            <w:szCs w:val="26"/>
          </w:rPr>
          <w:fldChar w:fldCharType="separate"/>
        </w:r>
        <w:r w:rsidR="006D5E76">
          <w:rPr>
            <w:noProof/>
            <w:webHidden/>
            <w:sz w:val="26"/>
            <w:szCs w:val="26"/>
          </w:rPr>
          <w:t>31</w:t>
        </w:r>
        <w:r w:rsidRPr="004F5D0C">
          <w:rPr>
            <w:noProof/>
            <w:webHidden/>
            <w:sz w:val="26"/>
            <w:szCs w:val="26"/>
          </w:rPr>
          <w:fldChar w:fldCharType="end"/>
        </w:r>
      </w:hyperlink>
    </w:p>
    <w:p w14:paraId="1B7D75D1"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7" w:history="1">
        <w:r w:rsidRPr="004F5D0C">
          <w:rPr>
            <w:rStyle w:val="Hyperlink"/>
            <w:noProof/>
            <w:sz w:val="26"/>
            <w:szCs w:val="26"/>
          </w:rPr>
          <w:t>CMZ de Pittsford/Eastview</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_Toc13553027 \h </w:instrText>
        </w:r>
        <w:r w:rsidRPr="004F5D0C">
          <w:rPr>
            <w:noProof/>
            <w:webHidden/>
            <w:sz w:val="26"/>
            <w:szCs w:val="26"/>
          </w:rPr>
        </w:r>
        <w:r w:rsidRPr="004F5D0C">
          <w:rPr>
            <w:noProof/>
            <w:webHidden/>
            <w:sz w:val="26"/>
            <w:szCs w:val="26"/>
          </w:rPr>
          <w:fldChar w:fldCharType="separate"/>
        </w:r>
        <w:r w:rsidR="006D5E76">
          <w:rPr>
            <w:noProof/>
            <w:webHidden/>
            <w:sz w:val="26"/>
            <w:szCs w:val="26"/>
          </w:rPr>
          <w:t>31</w:t>
        </w:r>
        <w:r w:rsidRPr="004F5D0C">
          <w:rPr>
            <w:noProof/>
            <w:webHidden/>
            <w:sz w:val="26"/>
            <w:szCs w:val="26"/>
          </w:rPr>
          <w:fldChar w:fldCharType="end"/>
        </w:r>
      </w:hyperlink>
    </w:p>
    <w:p w14:paraId="371D9CE2"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8" w:history="1">
        <w:r w:rsidRPr="004F5D0C">
          <w:rPr>
            <w:rStyle w:val="Hyperlink"/>
            <w:noProof/>
            <w:sz w:val="26"/>
            <w:szCs w:val="26"/>
          </w:rPr>
          <w:t>CMZ de Webster</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_Toc13553028 \h </w:instrText>
        </w:r>
        <w:r w:rsidRPr="004F5D0C">
          <w:rPr>
            <w:noProof/>
            <w:webHidden/>
            <w:sz w:val="26"/>
            <w:szCs w:val="26"/>
          </w:rPr>
        </w:r>
        <w:r w:rsidRPr="004F5D0C">
          <w:rPr>
            <w:noProof/>
            <w:webHidden/>
            <w:sz w:val="26"/>
            <w:szCs w:val="26"/>
          </w:rPr>
          <w:fldChar w:fldCharType="separate"/>
        </w:r>
        <w:r w:rsidR="006D5E76">
          <w:rPr>
            <w:noProof/>
            <w:webHidden/>
            <w:sz w:val="26"/>
            <w:szCs w:val="26"/>
          </w:rPr>
          <w:t>32</w:t>
        </w:r>
        <w:r w:rsidRPr="004F5D0C">
          <w:rPr>
            <w:noProof/>
            <w:webHidden/>
            <w:sz w:val="26"/>
            <w:szCs w:val="26"/>
          </w:rPr>
          <w:fldChar w:fldCharType="end"/>
        </w:r>
      </w:hyperlink>
    </w:p>
    <w:p w14:paraId="0618484C"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29" w:history="1">
        <w:r w:rsidRPr="004F5D0C">
          <w:rPr>
            <w:rStyle w:val="Hyperlink"/>
            <w:noProof/>
            <w:sz w:val="26"/>
            <w:szCs w:val="26"/>
          </w:rPr>
          <w:t>Nodos de conexión</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_Toc13553029 \h </w:instrText>
        </w:r>
        <w:r w:rsidRPr="004F5D0C">
          <w:rPr>
            <w:noProof/>
            <w:webHidden/>
            <w:sz w:val="26"/>
            <w:szCs w:val="26"/>
          </w:rPr>
        </w:r>
        <w:r w:rsidRPr="004F5D0C">
          <w:rPr>
            <w:noProof/>
            <w:webHidden/>
            <w:sz w:val="26"/>
            <w:szCs w:val="26"/>
          </w:rPr>
          <w:fldChar w:fldCharType="separate"/>
        </w:r>
        <w:r w:rsidR="006D5E76">
          <w:rPr>
            <w:noProof/>
            <w:webHidden/>
            <w:sz w:val="26"/>
            <w:szCs w:val="26"/>
          </w:rPr>
          <w:t>32</w:t>
        </w:r>
        <w:r w:rsidRPr="004F5D0C">
          <w:rPr>
            <w:noProof/>
            <w:webHidden/>
            <w:sz w:val="26"/>
            <w:szCs w:val="26"/>
          </w:rPr>
          <w:fldChar w:fldCharType="end"/>
        </w:r>
      </w:hyperlink>
    </w:p>
    <w:p w14:paraId="6C9A35F1"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0" w:history="1">
        <w:r w:rsidRPr="004F5D0C">
          <w:rPr>
            <w:rStyle w:val="Hyperlink"/>
            <w:noProof/>
            <w:sz w:val="26"/>
            <w:szCs w:val="26"/>
          </w:rPr>
          <w:t>Conexiones para traslados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_Toc13553030 \h </w:instrText>
        </w:r>
        <w:r w:rsidRPr="004F5D0C">
          <w:rPr>
            <w:noProof/>
            <w:webHidden/>
            <w:sz w:val="26"/>
            <w:szCs w:val="26"/>
          </w:rPr>
        </w:r>
        <w:r w:rsidRPr="004F5D0C">
          <w:rPr>
            <w:noProof/>
            <w:webHidden/>
            <w:sz w:val="26"/>
            <w:szCs w:val="26"/>
          </w:rPr>
          <w:fldChar w:fldCharType="separate"/>
        </w:r>
        <w:r w:rsidR="006D5E76">
          <w:rPr>
            <w:noProof/>
            <w:webHidden/>
            <w:sz w:val="26"/>
            <w:szCs w:val="26"/>
          </w:rPr>
          <w:t>34</w:t>
        </w:r>
        <w:r w:rsidRPr="004F5D0C">
          <w:rPr>
            <w:noProof/>
            <w:webHidden/>
            <w:sz w:val="26"/>
            <w:szCs w:val="26"/>
          </w:rPr>
          <w:fldChar w:fldCharType="end"/>
        </w:r>
      </w:hyperlink>
    </w:p>
    <w:p w14:paraId="73145070"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1" w:history="1">
        <w:r w:rsidRPr="004F5D0C">
          <w:rPr>
            <w:rStyle w:val="Hyperlink"/>
            <w:noProof/>
            <w:sz w:val="26"/>
            <w:szCs w:val="26"/>
          </w:rPr>
          <w:t>Rutas de traslado</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_Toc13553031 \h </w:instrText>
        </w:r>
        <w:r w:rsidRPr="004F5D0C">
          <w:rPr>
            <w:noProof/>
            <w:webHidden/>
            <w:sz w:val="26"/>
            <w:szCs w:val="26"/>
          </w:rPr>
        </w:r>
        <w:r w:rsidRPr="004F5D0C">
          <w:rPr>
            <w:noProof/>
            <w:webHidden/>
            <w:sz w:val="26"/>
            <w:szCs w:val="26"/>
          </w:rPr>
          <w:fldChar w:fldCharType="separate"/>
        </w:r>
        <w:r w:rsidR="006D5E76">
          <w:rPr>
            <w:noProof/>
            <w:webHidden/>
            <w:sz w:val="26"/>
            <w:szCs w:val="26"/>
          </w:rPr>
          <w:t>35</w:t>
        </w:r>
        <w:r w:rsidRPr="004F5D0C">
          <w:rPr>
            <w:noProof/>
            <w:webHidden/>
            <w:sz w:val="26"/>
            <w:szCs w:val="26"/>
          </w:rPr>
          <w:fldChar w:fldCharType="end"/>
        </w:r>
      </w:hyperlink>
    </w:p>
    <w:p w14:paraId="6D5EDC7C"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2" w:history="1">
        <w:r w:rsidRPr="004F5D0C">
          <w:rPr>
            <w:rStyle w:val="Hyperlink"/>
            <w:noProof/>
            <w:sz w:val="26"/>
            <w:szCs w:val="26"/>
          </w:rPr>
          <w:t>Servicio de transporte público especial</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_Toc13553032 \h </w:instrText>
        </w:r>
        <w:r w:rsidRPr="004F5D0C">
          <w:rPr>
            <w:noProof/>
            <w:webHidden/>
            <w:sz w:val="26"/>
            <w:szCs w:val="26"/>
          </w:rPr>
        </w:r>
        <w:r w:rsidRPr="004F5D0C">
          <w:rPr>
            <w:noProof/>
            <w:webHidden/>
            <w:sz w:val="26"/>
            <w:szCs w:val="26"/>
          </w:rPr>
          <w:fldChar w:fldCharType="separate"/>
        </w:r>
        <w:r w:rsidR="006D5E76">
          <w:rPr>
            <w:noProof/>
            <w:webHidden/>
            <w:sz w:val="26"/>
            <w:szCs w:val="26"/>
          </w:rPr>
          <w:t>35</w:t>
        </w:r>
        <w:r w:rsidRPr="004F5D0C">
          <w:rPr>
            <w:noProof/>
            <w:webHidden/>
            <w:sz w:val="26"/>
            <w:szCs w:val="26"/>
          </w:rPr>
          <w:fldChar w:fldCharType="end"/>
        </w:r>
      </w:hyperlink>
    </w:p>
    <w:p w14:paraId="6B3D6E5D"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3" w:history="1">
        <w:r w:rsidRPr="004F5D0C">
          <w:rPr>
            <w:rStyle w:val="Hyperlink"/>
            <w:noProof/>
            <w:sz w:val="26"/>
            <w:szCs w:val="26"/>
          </w:rPr>
          <w:t>Área de servicio del transporte público especial: Nivel complementario 1</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_Toc13553033 \h </w:instrText>
        </w:r>
        <w:r w:rsidRPr="004F5D0C">
          <w:rPr>
            <w:noProof/>
            <w:webHidden/>
            <w:sz w:val="26"/>
            <w:szCs w:val="26"/>
          </w:rPr>
        </w:r>
        <w:r w:rsidRPr="004F5D0C">
          <w:rPr>
            <w:noProof/>
            <w:webHidden/>
            <w:sz w:val="26"/>
            <w:szCs w:val="26"/>
          </w:rPr>
          <w:fldChar w:fldCharType="separate"/>
        </w:r>
        <w:r w:rsidR="006D5E76">
          <w:rPr>
            <w:noProof/>
            <w:webHidden/>
            <w:sz w:val="26"/>
            <w:szCs w:val="26"/>
          </w:rPr>
          <w:t>36</w:t>
        </w:r>
        <w:r w:rsidRPr="004F5D0C">
          <w:rPr>
            <w:noProof/>
            <w:webHidden/>
            <w:sz w:val="26"/>
            <w:szCs w:val="26"/>
          </w:rPr>
          <w:fldChar w:fldCharType="end"/>
        </w:r>
      </w:hyperlink>
    </w:p>
    <w:p w14:paraId="2EBFE697"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4" w:history="1">
        <w:r w:rsidRPr="004F5D0C">
          <w:rPr>
            <w:rStyle w:val="Hyperlink"/>
            <w:noProof/>
            <w:sz w:val="26"/>
            <w:szCs w:val="26"/>
          </w:rPr>
          <w:t>Área de servicio del transporte público especial: Nivel complementario 2</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_Toc13553034 \h </w:instrText>
        </w:r>
        <w:r w:rsidRPr="004F5D0C">
          <w:rPr>
            <w:noProof/>
            <w:webHidden/>
            <w:sz w:val="26"/>
            <w:szCs w:val="26"/>
          </w:rPr>
        </w:r>
        <w:r w:rsidRPr="004F5D0C">
          <w:rPr>
            <w:noProof/>
            <w:webHidden/>
            <w:sz w:val="26"/>
            <w:szCs w:val="26"/>
          </w:rPr>
          <w:fldChar w:fldCharType="separate"/>
        </w:r>
        <w:r w:rsidR="006D5E76">
          <w:rPr>
            <w:noProof/>
            <w:webHidden/>
            <w:sz w:val="26"/>
            <w:szCs w:val="26"/>
          </w:rPr>
          <w:t>37</w:t>
        </w:r>
        <w:r w:rsidRPr="004F5D0C">
          <w:rPr>
            <w:noProof/>
            <w:webHidden/>
            <w:sz w:val="26"/>
            <w:szCs w:val="26"/>
          </w:rPr>
          <w:fldChar w:fldCharType="end"/>
        </w:r>
      </w:hyperlink>
    </w:p>
    <w:p w14:paraId="12FDEBA0"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5" w:history="1">
        <w:r w:rsidRPr="004F5D0C">
          <w:rPr>
            <w:rStyle w:val="Hyperlink"/>
            <w:noProof/>
            <w:sz w:val="26"/>
            <w:szCs w:val="26"/>
          </w:rPr>
          <w:t>Área de servicio del transporte público especial: Nivel complementario 3</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_Toc13553035 \h </w:instrText>
        </w:r>
        <w:r w:rsidRPr="004F5D0C">
          <w:rPr>
            <w:noProof/>
            <w:webHidden/>
            <w:sz w:val="26"/>
            <w:szCs w:val="26"/>
          </w:rPr>
        </w:r>
        <w:r w:rsidRPr="004F5D0C">
          <w:rPr>
            <w:noProof/>
            <w:webHidden/>
            <w:sz w:val="26"/>
            <w:szCs w:val="26"/>
          </w:rPr>
          <w:fldChar w:fldCharType="separate"/>
        </w:r>
        <w:r w:rsidR="006D5E76">
          <w:rPr>
            <w:noProof/>
            <w:webHidden/>
            <w:sz w:val="26"/>
            <w:szCs w:val="26"/>
          </w:rPr>
          <w:t>37</w:t>
        </w:r>
        <w:r w:rsidRPr="004F5D0C">
          <w:rPr>
            <w:noProof/>
            <w:webHidden/>
            <w:sz w:val="26"/>
            <w:szCs w:val="26"/>
          </w:rPr>
          <w:fldChar w:fldCharType="end"/>
        </w:r>
      </w:hyperlink>
    </w:p>
    <w:p w14:paraId="32451884" w14:textId="70359524"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6" w:history="1">
        <w:r w:rsidRPr="004F5D0C">
          <w:rPr>
            <w:rStyle w:val="Hyperlink"/>
            <w:noProof/>
            <w:sz w:val="26"/>
            <w:szCs w:val="26"/>
          </w:rPr>
          <w:t xml:space="preserve">Área de servicio del transporte público especial: Servicio de fin </w:t>
        </w:r>
        <w:r w:rsidR="00544A03">
          <w:rPr>
            <w:rStyle w:val="Hyperlink"/>
            <w:noProof/>
            <w:sz w:val="26"/>
            <w:szCs w:val="26"/>
          </w:rPr>
          <w:br/>
        </w:r>
        <w:r w:rsidRPr="004F5D0C">
          <w:rPr>
            <w:rStyle w:val="Hyperlink"/>
            <w:noProof/>
            <w:sz w:val="26"/>
            <w:szCs w:val="26"/>
          </w:rPr>
          <w:t>de semana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_Toc13553036 \h </w:instrText>
        </w:r>
        <w:r w:rsidRPr="004F5D0C">
          <w:rPr>
            <w:noProof/>
            <w:webHidden/>
            <w:sz w:val="26"/>
            <w:szCs w:val="26"/>
          </w:rPr>
        </w:r>
        <w:r w:rsidRPr="004F5D0C">
          <w:rPr>
            <w:noProof/>
            <w:webHidden/>
            <w:sz w:val="26"/>
            <w:szCs w:val="26"/>
          </w:rPr>
          <w:fldChar w:fldCharType="separate"/>
        </w:r>
        <w:r w:rsidR="006D5E76">
          <w:rPr>
            <w:noProof/>
            <w:webHidden/>
            <w:sz w:val="26"/>
            <w:szCs w:val="26"/>
          </w:rPr>
          <w:t>38</w:t>
        </w:r>
        <w:r w:rsidRPr="004F5D0C">
          <w:rPr>
            <w:noProof/>
            <w:webHidden/>
            <w:sz w:val="26"/>
            <w:szCs w:val="26"/>
          </w:rPr>
          <w:fldChar w:fldCharType="end"/>
        </w:r>
      </w:hyperlink>
    </w:p>
    <w:p w14:paraId="1FCA4D0E"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7" w:history="1">
        <w:r w:rsidRPr="004F5D0C">
          <w:rPr>
            <w:rStyle w:val="Hyperlink"/>
            <w:noProof/>
            <w:sz w:val="26"/>
            <w:szCs w:val="26"/>
          </w:rPr>
          <w:t>Servicio de transporte público especial: Horarios y tarifas del servicio</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_Toc13553037 \h </w:instrText>
        </w:r>
        <w:r w:rsidRPr="004F5D0C">
          <w:rPr>
            <w:noProof/>
            <w:webHidden/>
            <w:sz w:val="26"/>
            <w:szCs w:val="26"/>
          </w:rPr>
        </w:r>
        <w:r w:rsidRPr="004F5D0C">
          <w:rPr>
            <w:noProof/>
            <w:webHidden/>
            <w:sz w:val="26"/>
            <w:szCs w:val="26"/>
          </w:rPr>
          <w:fldChar w:fldCharType="separate"/>
        </w:r>
        <w:r w:rsidR="006D5E76">
          <w:rPr>
            <w:noProof/>
            <w:webHidden/>
            <w:sz w:val="26"/>
            <w:szCs w:val="26"/>
          </w:rPr>
          <w:t>38</w:t>
        </w:r>
        <w:r w:rsidRPr="004F5D0C">
          <w:rPr>
            <w:noProof/>
            <w:webHidden/>
            <w:sz w:val="26"/>
            <w:szCs w:val="26"/>
          </w:rPr>
          <w:fldChar w:fldCharType="end"/>
        </w:r>
      </w:hyperlink>
    </w:p>
    <w:p w14:paraId="2EFAE868"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8" w:history="1">
        <w:r w:rsidRPr="004F5D0C">
          <w:rPr>
            <w:rStyle w:val="Hyperlink"/>
            <w:noProof/>
            <w:sz w:val="26"/>
            <w:szCs w:val="26"/>
          </w:rPr>
          <w:t>Opciones de tarifas y pases de la red</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_Toc13553038 \h </w:instrText>
        </w:r>
        <w:r w:rsidRPr="004F5D0C">
          <w:rPr>
            <w:noProof/>
            <w:webHidden/>
            <w:sz w:val="26"/>
            <w:szCs w:val="26"/>
          </w:rPr>
        </w:r>
        <w:r w:rsidRPr="004F5D0C">
          <w:rPr>
            <w:noProof/>
            <w:webHidden/>
            <w:sz w:val="26"/>
            <w:szCs w:val="26"/>
          </w:rPr>
          <w:fldChar w:fldCharType="separate"/>
        </w:r>
        <w:r w:rsidR="006D5E76">
          <w:rPr>
            <w:noProof/>
            <w:webHidden/>
            <w:sz w:val="26"/>
            <w:szCs w:val="26"/>
          </w:rPr>
          <w:t>40</w:t>
        </w:r>
        <w:r w:rsidRPr="004F5D0C">
          <w:rPr>
            <w:noProof/>
            <w:webHidden/>
            <w:sz w:val="26"/>
            <w:szCs w:val="26"/>
          </w:rPr>
          <w:fldChar w:fldCharType="end"/>
        </w:r>
      </w:hyperlink>
    </w:p>
    <w:p w14:paraId="6AB29AD8"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39" w:history="1">
        <w:r w:rsidRPr="004F5D0C">
          <w:rPr>
            <w:rStyle w:val="Hyperlink"/>
            <w:noProof/>
            <w:sz w:val="26"/>
            <w:szCs w:val="26"/>
          </w:rPr>
          <w:t>Consideraciones adicionales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_Toc13553039 \h </w:instrText>
        </w:r>
        <w:r w:rsidRPr="004F5D0C">
          <w:rPr>
            <w:noProof/>
            <w:webHidden/>
            <w:sz w:val="26"/>
            <w:szCs w:val="26"/>
          </w:rPr>
        </w:r>
        <w:r w:rsidRPr="004F5D0C">
          <w:rPr>
            <w:noProof/>
            <w:webHidden/>
            <w:sz w:val="26"/>
            <w:szCs w:val="26"/>
          </w:rPr>
          <w:fldChar w:fldCharType="separate"/>
        </w:r>
        <w:r w:rsidR="006D5E76">
          <w:rPr>
            <w:noProof/>
            <w:webHidden/>
            <w:sz w:val="26"/>
            <w:szCs w:val="26"/>
          </w:rPr>
          <w:t>41</w:t>
        </w:r>
        <w:r w:rsidRPr="004F5D0C">
          <w:rPr>
            <w:noProof/>
            <w:webHidden/>
            <w:sz w:val="26"/>
            <w:szCs w:val="26"/>
          </w:rPr>
          <w:fldChar w:fldCharType="end"/>
        </w:r>
      </w:hyperlink>
    </w:p>
    <w:p w14:paraId="60EB5218"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40" w:history="1">
        <w:r w:rsidRPr="004F5D0C">
          <w:rPr>
            <w:rStyle w:val="Hyperlink"/>
            <w:noProof/>
            <w:sz w:val="26"/>
            <w:szCs w:val="26"/>
          </w:rPr>
          <w:t>Línea de tiempo para la implementación</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_Toc13553040 \h </w:instrText>
        </w:r>
        <w:r w:rsidRPr="004F5D0C">
          <w:rPr>
            <w:noProof/>
            <w:webHidden/>
            <w:sz w:val="26"/>
            <w:szCs w:val="26"/>
          </w:rPr>
        </w:r>
        <w:r w:rsidRPr="004F5D0C">
          <w:rPr>
            <w:noProof/>
            <w:webHidden/>
            <w:sz w:val="26"/>
            <w:szCs w:val="26"/>
          </w:rPr>
          <w:fldChar w:fldCharType="separate"/>
        </w:r>
        <w:r w:rsidR="006D5E76">
          <w:rPr>
            <w:noProof/>
            <w:webHidden/>
            <w:sz w:val="26"/>
            <w:szCs w:val="26"/>
          </w:rPr>
          <w:t>46</w:t>
        </w:r>
        <w:r w:rsidRPr="004F5D0C">
          <w:rPr>
            <w:noProof/>
            <w:webHidden/>
            <w:sz w:val="26"/>
            <w:szCs w:val="26"/>
          </w:rPr>
          <w:fldChar w:fldCharType="end"/>
        </w:r>
      </w:hyperlink>
    </w:p>
    <w:p w14:paraId="3EB945B3"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hyperlink w:anchor="_Toc13553041" w:history="1">
        <w:r w:rsidRPr="004F5D0C">
          <w:rPr>
            <w:rStyle w:val="Hyperlink"/>
            <w:noProof/>
            <w:sz w:val="30"/>
            <w:szCs w:val="30"/>
          </w:rPr>
          <w:t>Apéndice</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_Toc13553041 \h </w:instrText>
        </w:r>
        <w:r w:rsidRPr="004F5D0C">
          <w:rPr>
            <w:noProof/>
            <w:webHidden/>
            <w:sz w:val="30"/>
            <w:szCs w:val="30"/>
          </w:rPr>
        </w:r>
        <w:r w:rsidRPr="004F5D0C">
          <w:rPr>
            <w:noProof/>
            <w:webHidden/>
            <w:sz w:val="30"/>
            <w:szCs w:val="30"/>
          </w:rPr>
          <w:fldChar w:fldCharType="separate"/>
        </w:r>
        <w:r w:rsidR="006D5E76">
          <w:rPr>
            <w:noProof/>
            <w:webHidden/>
            <w:sz w:val="30"/>
            <w:szCs w:val="30"/>
          </w:rPr>
          <w:t>48</w:t>
        </w:r>
        <w:r w:rsidRPr="004F5D0C">
          <w:rPr>
            <w:noProof/>
            <w:webHidden/>
            <w:sz w:val="30"/>
            <w:szCs w:val="30"/>
          </w:rPr>
          <w:fldChar w:fldCharType="end"/>
        </w:r>
      </w:hyperlink>
    </w:p>
    <w:p w14:paraId="64B3BBD7"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42" w:history="1">
        <w:r w:rsidRPr="004F5D0C">
          <w:rPr>
            <w:rStyle w:val="Hyperlink"/>
            <w:noProof/>
            <w:sz w:val="26"/>
            <w:szCs w:val="26"/>
          </w:rPr>
          <w:t>Descripciones ruta por ruta</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_Toc13553042 \h </w:instrText>
        </w:r>
        <w:r w:rsidRPr="004F5D0C">
          <w:rPr>
            <w:noProof/>
            <w:webHidden/>
            <w:sz w:val="26"/>
            <w:szCs w:val="26"/>
          </w:rPr>
        </w:r>
        <w:r w:rsidRPr="004F5D0C">
          <w:rPr>
            <w:noProof/>
            <w:webHidden/>
            <w:sz w:val="26"/>
            <w:szCs w:val="26"/>
          </w:rPr>
          <w:fldChar w:fldCharType="separate"/>
        </w:r>
        <w:r w:rsidR="006D5E76">
          <w:rPr>
            <w:noProof/>
            <w:webHidden/>
            <w:sz w:val="26"/>
            <w:szCs w:val="26"/>
          </w:rPr>
          <w:t>48</w:t>
        </w:r>
        <w:r w:rsidRPr="004F5D0C">
          <w:rPr>
            <w:noProof/>
            <w:webHidden/>
            <w:sz w:val="26"/>
            <w:szCs w:val="26"/>
          </w:rPr>
          <w:fldChar w:fldCharType="end"/>
        </w:r>
      </w:hyperlink>
    </w:p>
    <w:p w14:paraId="5E3A22D0"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43" w:history="1">
        <w:r w:rsidRPr="004F5D0C">
          <w:rPr>
            <w:rStyle w:val="Hyperlink"/>
            <w:noProof/>
            <w:sz w:val="26"/>
            <w:szCs w:val="26"/>
          </w:rPr>
          <w:t>Guía de las nuevas rutas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_Toc13553043 \h </w:instrText>
        </w:r>
        <w:r w:rsidRPr="004F5D0C">
          <w:rPr>
            <w:noProof/>
            <w:webHidden/>
            <w:sz w:val="26"/>
            <w:szCs w:val="26"/>
          </w:rPr>
        </w:r>
        <w:r w:rsidRPr="004F5D0C">
          <w:rPr>
            <w:noProof/>
            <w:webHidden/>
            <w:sz w:val="26"/>
            <w:szCs w:val="26"/>
          </w:rPr>
          <w:fldChar w:fldCharType="separate"/>
        </w:r>
        <w:r w:rsidR="006D5E76">
          <w:rPr>
            <w:noProof/>
            <w:webHidden/>
            <w:sz w:val="26"/>
            <w:szCs w:val="26"/>
          </w:rPr>
          <w:t>65</w:t>
        </w:r>
        <w:r w:rsidRPr="004F5D0C">
          <w:rPr>
            <w:noProof/>
            <w:webHidden/>
            <w:sz w:val="26"/>
            <w:szCs w:val="26"/>
          </w:rPr>
          <w:fldChar w:fldCharType="end"/>
        </w:r>
      </w:hyperlink>
    </w:p>
    <w:p w14:paraId="77565B21"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44" w:history="1">
        <w:r w:rsidRPr="004F5D0C">
          <w:rPr>
            <w:rStyle w:val="Hyperlink"/>
            <w:noProof/>
            <w:sz w:val="26"/>
            <w:szCs w:val="26"/>
          </w:rPr>
          <w:t>Guía de nodos de conexión</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_Toc13553044 \h </w:instrText>
        </w:r>
        <w:r w:rsidRPr="004F5D0C">
          <w:rPr>
            <w:noProof/>
            <w:webHidden/>
            <w:sz w:val="26"/>
            <w:szCs w:val="26"/>
          </w:rPr>
        </w:r>
        <w:r w:rsidRPr="004F5D0C">
          <w:rPr>
            <w:noProof/>
            <w:webHidden/>
            <w:sz w:val="26"/>
            <w:szCs w:val="26"/>
          </w:rPr>
          <w:fldChar w:fldCharType="separate"/>
        </w:r>
        <w:r w:rsidR="006D5E76">
          <w:rPr>
            <w:noProof/>
            <w:webHidden/>
            <w:sz w:val="26"/>
            <w:szCs w:val="26"/>
          </w:rPr>
          <w:t>68</w:t>
        </w:r>
        <w:r w:rsidRPr="004F5D0C">
          <w:rPr>
            <w:noProof/>
            <w:webHidden/>
            <w:sz w:val="26"/>
            <w:szCs w:val="26"/>
          </w:rPr>
          <w:fldChar w:fldCharType="end"/>
        </w:r>
      </w:hyperlink>
    </w:p>
    <w:p w14:paraId="46F2EB76" w14:textId="77777777" w:rsidR="004F5D0C" w:rsidRPr="004F5D0C" w:rsidRDefault="004F5D0C">
      <w:pPr>
        <w:pStyle w:val="TOC1"/>
        <w:rPr>
          <w:rFonts w:asciiTheme="minorHAnsi" w:eastAsiaTheme="minorEastAsia" w:hAnsiTheme="minorHAnsi" w:cstheme="minorBidi"/>
          <w:b w:val="0"/>
          <w:noProof/>
          <w:sz w:val="30"/>
          <w:szCs w:val="30"/>
          <w:lang w:val="en-US" w:eastAsia="zh-CN"/>
        </w:rPr>
      </w:pPr>
      <w:hyperlink w:anchor="_Toc13553045" w:history="1">
        <w:r w:rsidRPr="004F5D0C">
          <w:rPr>
            <w:rStyle w:val="Hyperlink"/>
            <w:noProof/>
            <w:sz w:val="30"/>
            <w:szCs w:val="30"/>
          </w:rPr>
          <w:t>Glos</w:t>
        </w:r>
        <w:r w:rsidRPr="004F5D0C">
          <w:rPr>
            <w:rStyle w:val="Hyperlink"/>
            <w:noProof/>
            <w:sz w:val="30"/>
            <w:szCs w:val="30"/>
          </w:rPr>
          <w:t>a</w:t>
        </w:r>
        <w:r w:rsidRPr="004F5D0C">
          <w:rPr>
            <w:rStyle w:val="Hyperlink"/>
            <w:noProof/>
            <w:sz w:val="30"/>
            <w:szCs w:val="30"/>
          </w:rPr>
          <w:t>rio</w:t>
        </w:r>
        <w:r w:rsidRPr="004F5D0C">
          <w:rPr>
            <w:noProof/>
            <w:webHidden/>
            <w:sz w:val="30"/>
            <w:szCs w:val="30"/>
          </w:rPr>
          <w:tab/>
        </w:r>
        <w:r w:rsidRPr="004F5D0C">
          <w:rPr>
            <w:noProof/>
            <w:webHidden/>
            <w:sz w:val="30"/>
            <w:szCs w:val="30"/>
          </w:rPr>
          <w:fldChar w:fldCharType="begin"/>
        </w:r>
        <w:r w:rsidRPr="004F5D0C">
          <w:rPr>
            <w:noProof/>
            <w:webHidden/>
            <w:sz w:val="30"/>
            <w:szCs w:val="30"/>
          </w:rPr>
          <w:instrText xml:space="preserve"> PAGEREF _Toc13553045 \h </w:instrText>
        </w:r>
        <w:r w:rsidRPr="004F5D0C">
          <w:rPr>
            <w:noProof/>
            <w:webHidden/>
            <w:sz w:val="30"/>
            <w:szCs w:val="30"/>
          </w:rPr>
        </w:r>
        <w:r w:rsidRPr="004F5D0C">
          <w:rPr>
            <w:noProof/>
            <w:webHidden/>
            <w:sz w:val="30"/>
            <w:szCs w:val="30"/>
          </w:rPr>
          <w:fldChar w:fldCharType="separate"/>
        </w:r>
        <w:r w:rsidR="006D5E76">
          <w:rPr>
            <w:noProof/>
            <w:webHidden/>
            <w:sz w:val="30"/>
            <w:szCs w:val="30"/>
          </w:rPr>
          <w:t>70</w:t>
        </w:r>
        <w:r w:rsidRPr="004F5D0C">
          <w:rPr>
            <w:noProof/>
            <w:webHidden/>
            <w:sz w:val="30"/>
            <w:szCs w:val="30"/>
          </w:rPr>
          <w:fldChar w:fldCharType="end"/>
        </w:r>
      </w:hyperlink>
    </w:p>
    <w:p w14:paraId="703FEC0D" w14:textId="77777777" w:rsidR="004F5D0C" w:rsidRPr="004F5D0C" w:rsidRDefault="004F5D0C">
      <w:pPr>
        <w:pStyle w:val="TOC2"/>
        <w:rPr>
          <w:rFonts w:asciiTheme="minorHAnsi" w:eastAsiaTheme="minorEastAsia" w:hAnsiTheme="minorHAnsi" w:cstheme="minorBidi"/>
          <w:noProof/>
          <w:sz w:val="26"/>
          <w:szCs w:val="26"/>
          <w:lang w:val="en-US" w:eastAsia="zh-CN"/>
        </w:rPr>
      </w:pPr>
      <w:hyperlink w:anchor="_Toc13553046" w:history="1">
        <w:r w:rsidRPr="004F5D0C">
          <w:rPr>
            <w:rStyle w:val="Hyperlink"/>
            <w:noProof/>
            <w:sz w:val="26"/>
            <w:szCs w:val="26"/>
          </w:rPr>
          <w:t>Glosario de términos</w:t>
        </w:r>
        <w:r w:rsidRPr="004F5D0C">
          <w:rPr>
            <w:noProof/>
            <w:webHidden/>
            <w:sz w:val="26"/>
            <w:szCs w:val="26"/>
          </w:rPr>
          <w:tab/>
        </w:r>
        <w:r w:rsidRPr="004F5D0C">
          <w:rPr>
            <w:noProof/>
            <w:webHidden/>
            <w:sz w:val="26"/>
            <w:szCs w:val="26"/>
          </w:rPr>
          <w:fldChar w:fldCharType="begin"/>
        </w:r>
        <w:r w:rsidRPr="004F5D0C">
          <w:rPr>
            <w:noProof/>
            <w:webHidden/>
            <w:sz w:val="26"/>
            <w:szCs w:val="26"/>
          </w:rPr>
          <w:instrText xml:space="preserve"> PAGEREF _Toc13553046 \h </w:instrText>
        </w:r>
        <w:r w:rsidRPr="004F5D0C">
          <w:rPr>
            <w:noProof/>
            <w:webHidden/>
            <w:sz w:val="26"/>
            <w:szCs w:val="26"/>
          </w:rPr>
        </w:r>
        <w:r w:rsidRPr="004F5D0C">
          <w:rPr>
            <w:noProof/>
            <w:webHidden/>
            <w:sz w:val="26"/>
            <w:szCs w:val="26"/>
          </w:rPr>
          <w:fldChar w:fldCharType="separate"/>
        </w:r>
        <w:r w:rsidR="006D5E76">
          <w:rPr>
            <w:noProof/>
            <w:webHidden/>
            <w:sz w:val="26"/>
            <w:szCs w:val="26"/>
          </w:rPr>
          <w:t>70</w:t>
        </w:r>
        <w:r w:rsidRPr="004F5D0C">
          <w:rPr>
            <w:noProof/>
            <w:webHidden/>
            <w:sz w:val="26"/>
            <w:szCs w:val="26"/>
          </w:rPr>
          <w:fldChar w:fldCharType="end"/>
        </w:r>
      </w:hyperlink>
    </w:p>
    <w:p w14:paraId="2F9874B8" w14:textId="77777777" w:rsidR="00544A03" w:rsidRDefault="004F5D0C" w:rsidP="004F5D0C">
      <w:pPr>
        <w:pStyle w:val="RTSBody"/>
      </w:pPr>
      <w:r>
        <w:fldChar w:fldCharType="end"/>
      </w:r>
    </w:p>
    <w:p w14:paraId="67BE205B" w14:textId="06C28A05" w:rsidR="0007121C" w:rsidRDefault="0007121C" w:rsidP="004F5D0C">
      <w:pPr>
        <w:pStyle w:val="RTSBody"/>
        <w:rPr>
          <w:highlight w:val="yellow"/>
        </w:rPr>
      </w:pPr>
      <w:r>
        <w:br w:type="page"/>
      </w:r>
    </w:p>
    <w:p w14:paraId="7E3DC77F" w14:textId="6B4ADE27" w:rsidR="0007121C" w:rsidRPr="004F5D0C" w:rsidRDefault="0007121C" w:rsidP="0007121C">
      <w:pPr>
        <w:pStyle w:val="RTSHeader1"/>
        <w:rPr>
          <w:sz w:val="46"/>
          <w:szCs w:val="46"/>
        </w:rPr>
      </w:pPr>
      <w:bookmarkStart w:id="2" w:name="_Toc13553001"/>
      <w:r w:rsidRPr="004F5D0C">
        <w:rPr>
          <w:sz w:val="46"/>
          <w:szCs w:val="46"/>
        </w:rPr>
        <w:lastRenderedPageBreak/>
        <w:t>Introducción a Reimagine RTS</w:t>
      </w:r>
      <w:bookmarkEnd w:id="2"/>
    </w:p>
    <w:p w14:paraId="44D13F1E" w14:textId="5F8275BE" w:rsidR="0007121C" w:rsidRPr="004F5D0C" w:rsidRDefault="0007121C" w:rsidP="0007121C">
      <w:pPr>
        <w:pStyle w:val="RTSHeader2"/>
        <w:rPr>
          <w:sz w:val="34"/>
          <w:szCs w:val="34"/>
        </w:rPr>
      </w:pPr>
      <w:bookmarkStart w:id="3" w:name="_Toc13553002"/>
      <w:r w:rsidRPr="004F5D0C">
        <w:rPr>
          <w:sz w:val="34"/>
          <w:szCs w:val="34"/>
        </w:rPr>
        <w:t>Mensaje del Presidente y Director Ejecutivo de RGRTA</w:t>
      </w:r>
      <w:bookmarkEnd w:id="3"/>
    </w:p>
    <w:p w14:paraId="0A4D7C93" w14:textId="77777777" w:rsidR="0007121C" w:rsidRPr="004F5D0C" w:rsidRDefault="0007121C" w:rsidP="0007121C">
      <w:pPr>
        <w:pStyle w:val="RTSBody"/>
        <w:rPr>
          <w:sz w:val="34"/>
          <w:szCs w:val="34"/>
        </w:rPr>
      </w:pPr>
      <w:r w:rsidRPr="004F5D0C">
        <w:rPr>
          <w:sz w:val="34"/>
          <w:szCs w:val="34"/>
        </w:rPr>
        <w:t>A nuestra comunidad:</w:t>
      </w:r>
    </w:p>
    <w:p w14:paraId="59B0CA06" w14:textId="77777777" w:rsidR="0007121C" w:rsidRPr="004F5D0C" w:rsidRDefault="0007121C" w:rsidP="0007121C">
      <w:pPr>
        <w:pStyle w:val="RTSBody"/>
        <w:rPr>
          <w:sz w:val="34"/>
          <w:szCs w:val="34"/>
        </w:rPr>
      </w:pPr>
      <w:r w:rsidRPr="004F5D0C">
        <w:rPr>
          <w:sz w:val="34"/>
          <w:szCs w:val="34"/>
        </w:rPr>
        <w:t>Este es un momento emocionante para ser partícipe en el transporte público. Nuestra industria está atravesando una transformación impulsada por las nuevas tecnologías y opciones de movilidad, y las cambiantes necesidades y expectativas. El sistema de transporte público del futuro es un sistema más coherente, flexible, innovador y confiable.</w:t>
      </w:r>
    </w:p>
    <w:p w14:paraId="6E4331FA" w14:textId="77777777" w:rsidR="0007121C" w:rsidRPr="004F5D0C" w:rsidRDefault="0007121C" w:rsidP="0007121C">
      <w:pPr>
        <w:pStyle w:val="RTSBody"/>
        <w:rPr>
          <w:sz w:val="34"/>
          <w:szCs w:val="34"/>
        </w:rPr>
      </w:pPr>
      <w:r w:rsidRPr="004F5D0C">
        <w:rPr>
          <w:sz w:val="34"/>
          <w:szCs w:val="34"/>
        </w:rPr>
        <w:t>Con su voto para aprobar el plan en las siguientes páginas, la Junta de Comisionados de la Autoridad de Transporte Regional de Rochester Genesee (Rochester Genesee Regional Transportation Authority, RGRTA) expresó que el futuro llegará al Condado de Monroe en el verano de 2020.</w:t>
      </w:r>
    </w:p>
    <w:p w14:paraId="22E12FF2" w14:textId="77777777" w:rsidR="0007121C" w:rsidRPr="004F5D0C" w:rsidRDefault="0007121C" w:rsidP="0007121C">
      <w:pPr>
        <w:pStyle w:val="RTSBody"/>
        <w:rPr>
          <w:sz w:val="34"/>
          <w:szCs w:val="34"/>
        </w:rPr>
      </w:pPr>
      <w:r w:rsidRPr="004F5D0C">
        <w:rPr>
          <w:sz w:val="34"/>
          <w:szCs w:val="34"/>
        </w:rPr>
        <w:t xml:space="preserve">El propósito del Informe de recomendación definitiva de Reimagine RTS es compartir con el público los cambios que el Servicio Regional de Transporte Público (RTS) implementará en el sistema de transporte público durante el verano de 2020. Este informe representa incontables horas de trabajo de los empleados de RTS, los aportes de miles de clientes y partes interesadas en el Condado de Monroe, los </w:t>
      </w:r>
      <w:r w:rsidRPr="004F5D0C">
        <w:rPr>
          <w:sz w:val="34"/>
          <w:szCs w:val="34"/>
        </w:rPr>
        <w:lastRenderedPageBreak/>
        <w:t>esfuerzos del Comité Asesor de la Comunidad de Reimagine RTS y el apoyo y la aprobación de la Junta de Comisionados de la RGRTA. La consecuente reformulación del sistema de transporte público será ágil e innovadora. Mejorará el acceso a los empleos, a la educación, a la salud, al comercio minorista y al entretenimiento. E incluye las nuevas realidades a las que se enfrenta el transporte público para hacer que sea más fácil para nuestros clientes disfrutar de sus viajes.</w:t>
      </w:r>
    </w:p>
    <w:p w14:paraId="33F90E96" w14:textId="77777777" w:rsidR="0007121C" w:rsidRPr="004F5D0C" w:rsidRDefault="0007121C" w:rsidP="0007121C">
      <w:pPr>
        <w:pStyle w:val="RTSBody"/>
        <w:rPr>
          <w:sz w:val="34"/>
          <w:szCs w:val="34"/>
        </w:rPr>
      </w:pPr>
      <w:r w:rsidRPr="004F5D0C">
        <w:rPr>
          <w:sz w:val="34"/>
          <w:szCs w:val="34"/>
        </w:rPr>
        <w:t>Tras finalizar la planificación del nuevo sistema, ahora cambiamos nuestro enfoque hacia la preparación para su implementación, en el verano de 2020. Como se describe en las siguientes páginas, su nuevo sistema de transporte público incluirá:</w:t>
      </w:r>
    </w:p>
    <w:p w14:paraId="74B168C1" w14:textId="77777777" w:rsidR="0007121C" w:rsidRPr="004F5D0C" w:rsidRDefault="0007121C" w:rsidP="0007121C">
      <w:pPr>
        <w:pStyle w:val="RTSBullet1"/>
        <w:rPr>
          <w:sz w:val="34"/>
          <w:szCs w:val="34"/>
        </w:rPr>
      </w:pPr>
      <w:r w:rsidRPr="004F5D0C">
        <w:rPr>
          <w:sz w:val="34"/>
          <w:szCs w:val="34"/>
        </w:rPr>
        <w:t>Una red de rutas fijas que es más fácil de entender y que ofrece una mayor frecuencia</w:t>
      </w:r>
    </w:p>
    <w:p w14:paraId="550CB344" w14:textId="77777777" w:rsidR="0007121C" w:rsidRPr="004F5D0C" w:rsidRDefault="0007121C" w:rsidP="0007121C">
      <w:pPr>
        <w:pStyle w:val="RTSBullet1"/>
        <w:rPr>
          <w:sz w:val="34"/>
          <w:szCs w:val="34"/>
        </w:rPr>
      </w:pPr>
      <w:r w:rsidRPr="004F5D0C">
        <w:rPr>
          <w:sz w:val="34"/>
          <w:szCs w:val="34"/>
        </w:rPr>
        <w:t>Zonas de movilidad comunitaria en áreas menos densamente pobladas que brindan un mejor acceso y flexibilidad dentro de cada zona, con conexiones simplificadas hacia la nueva red de rutas fijas</w:t>
      </w:r>
    </w:p>
    <w:p w14:paraId="63461AFB" w14:textId="77777777" w:rsidR="0007121C" w:rsidRPr="004F5D0C" w:rsidRDefault="0007121C" w:rsidP="0007121C">
      <w:pPr>
        <w:pStyle w:val="RTSBullet1"/>
        <w:rPr>
          <w:sz w:val="34"/>
          <w:szCs w:val="34"/>
        </w:rPr>
      </w:pPr>
      <w:r w:rsidRPr="004F5D0C">
        <w:rPr>
          <w:sz w:val="34"/>
          <w:szCs w:val="34"/>
        </w:rPr>
        <w:t>Servicio de transporte público especial que garantiza la finalización de todos los recorridos actuales que se toman a través de RTS Access</w:t>
      </w:r>
    </w:p>
    <w:p w14:paraId="138602E0" w14:textId="77777777" w:rsidR="0007121C" w:rsidRPr="004F5D0C" w:rsidRDefault="0007121C" w:rsidP="0007121C">
      <w:pPr>
        <w:pStyle w:val="RTSBullet1"/>
        <w:rPr>
          <w:sz w:val="34"/>
          <w:szCs w:val="34"/>
        </w:rPr>
      </w:pPr>
      <w:r w:rsidRPr="004F5D0C">
        <w:rPr>
          <w:sz w:val="34"/>
          <w:szCs w:val="34"/>
        </w:rPr>
        <w:lastRenderedPageBreak/>
        <w:t>Nodos de conexión que ofrecen un lugar seguro para interconectar varios modos de transporte como parte de la red de movilidad más grande de la comunidad</w:t>
      </w:r>
    </w:p>
    <w:p w14:paraId="1729103D" w14:textId="77777777" w:rsidR="0007121C" w:rsidRPr="004F5D0C" w:rsidRDefault="0007121C" w:rsidP="0007121C">
      <w:pPr>
        <w:pStyle w:val="RTSBullet1"/>
        <w:rPr>
          <w:sz w:val="34"/>
          <w:szCs w:val="34"/>
        </w:rPr>
      </w:pPr>
      <w:r w:rsidRPr="004F5D0C">
        <w:rPr>
          <w:sz w:val="34"/>
          <w:szCs w:val="34"/>
        </w:rPr>
        <w:t>Una nueva aplicación móvil de RTS que permite el pago de tarifas móviles, una mejor planificación de los viajes y capacidades de tipo “¿Dónde está mi autobús?”</w:t>
      </w:r>
    </w:p>
    <w:p w14:paraId="1D60A4DE" w14:textId="77777777" w:rsidR="0007121C" w:rsidRPr="004F5D0C" w:rsidRDefault="0007121C" w:rsidP="0007121C">
      <w:pPr>
        <w:pStyle w:val="RTSBullet1"/>
        <w:rPr>
          <w:sz w:val="34"/>
          <w:szCs w:val="34"/>
        </w:rPr>
      </w:pPr>
      <w:r w:rsidRPr="004F5D0C">
        <w:rPr>
          <w:sz w:val="34"/>
          <w:szCs w:val="34"/>
        </w:rPr>
        <w:t>Un compromiso renovado con un excelente servicio al cliente por parte de todo el equipo de RTS.</w:t>
      </w:r>
    </w:p>
    <w:p w14:paraId="1FA18EAD" w14:textId="77777777" w:rsidR="0007121C" w:rsidRPr="004F5D0C" w:rsidRDefault="0007121C" w:rsidP="0007121C">
      <w:pPr>
        <w:pStyle w:val="RTSBody"/>
        <w:rPr>
          <w:sz w:val="34"/>
          <w:szCs w:val="34"/>
        </w:rPr>
      </w:pPr>
      <w:r w:rsidRPr="004F5D0C">
        <w:rPr>
          <w:sz w:val="34"/>
          <w:szCs w:val="34"/>
        </w:rPr>
        <w:t>Le agradecemos su participación y apoyo, y esperamos trabajar con usted para hacer realidad nuestro nuevo sistema de transporte público.</w:t>
      </w:r>
    </w:p>
    <w:p w14:paraId="13EB34E7" w14:textId="77777777" w:rsidR="0007121C" w:rsidRPr="004F5D0C" w:rsidRDefault="0007121C" w:rsidP="0007121C">
      <w:pPr>
        <w:pStyle w:val="RTSBody"/>
        <w:rPr>
          <w:sz w:val="34"/>
          <w:szCs w:val="34"/>
        </w:rPr>
      </w:pPr>
      <w:r w:rsidRPr="004F5D0C">
        <w:rPr>
          <w:sz w:val="34"/>
          <w:szCs w:val="34"/>
        </w:rPr>
        <w:t>Atentamente,</w:t>
      </w:r>
    </w:p>
    <w:p w14:paraId="65260A08" w14:textId="76CA9E07" w:rsidR="00B85781" w:rsidRPr="004F5D0C" w:rsidRDefault="0007121C" w:rsidP="0007121C">
      <w:pPr>
        <w:pStyle w:val="RTSBody"/>
        <w:rPr>
          <w:sz w:val="34"/>
          <w:szCs w:val="34"/>
        </w:rPr>
      </w:pPr>
      <w:r w:rsidRPr="004F5D0C">
        <w:rPr>
          <w:sz w:val="34"/>
          <w:szCs w:val="34"/>
        </w:rPr>
        <w:t>Geoff Astles, Presidente</w:t>
      </w:r>
    </w:p>
    <w:p w14:paraId="29D53CA0" w14:textId="404C3DB4" w:rsidR="0007121C" w:rsidRPr="004F5D0C" w:rsidRDefault="0007121C" w:rsidP="0007121C">
      <w:pPr>
        <w:pStyle w:val="RTSBody"/>
        <w:rPr>
          <w:sz w:val="34"/>
          <w:szCs w:val="34"/>
        </w:rPr>
      </w:pPr>
      <w:r w:rsidRPr="004F5D0C">
        <w:rPr>
          <w:sz w:val="34"/>
          <w:szCs w:val="34"/>
        </w:rPr>
        <w:t>Bill Carpenter, Director Ejecutivo</w:t>
      </w:r>
    </w:p>
    <w:p w14:paraId="70A8CD9C" w14:textId="77777777" w:rsidR="0007121C" w:rsidRPr="004F5D0C" w:rsidRDefault="0007121C" w:rsidP="0007121C">
      <w:pPr>
        <w:pStyle w:val="RTSHeader2"/>
        <w:rPr>
          <w:sz w:val="34"/>
          <w:szCs w:val="34"/>
        </w:rPr>
      </w:pPr>
      <w:bookmarkStart w:id="4" w:name="_Toc13553003"/>
      <w:r w:rsidRPr="004F5D0C">
        <w:rPr>
          <w:sz w:val="34"/>
          <w:szCs w:val="34"/>
        </w:rPr>
        <w:t>¿Qué es Reimagine RTS?</w:t>
      </w:r>
      <w:bookmarkEnd w:id="4"/>
    </w:p>
    <w:p w14:paraId="0B964399" w14:textId="7A69A43C" w:rsidR="0007121C" w:rsidRPr="004F5D0C" w:rsidRDefault="0007121C" w:rsidP="0007121C">
      <w:pPr>
        <w:pStyle w:val="RTSBody"/>
        <w:rPr>
          <w:sz w:val="34"/>
          <w:szCs w:val="34"/>
        </w:rPr>
      </w:pPr>
      <w:r w:rsidRPr="004F5D0C">
        <w:rPr>
          <w:sz w:val="34"/>
          <w:szCs w:val="34"/>
        </w:rPr>
        <w:t xml:space="preserve">Reimagine RTS es un rediseño del sistema de transporte público en el condado de Monroe con el propósito de satisfacer mejor las necesidades, demandas y expectativas de la comunidad mediante la oferta de un sistema de transporte público masivo más efectivo y sostenible, en la cual el transporte público masivo se reformula para ser </w:t>
      </w:r>
      <w:r w:rsidRPr="004F5D0C">
        <w:rPr>
          <w:sz w:val="34"/>
          <w:szCs w:val="34"/>
        </w:rPr>
        <w:lastRenderedPageBreak/>
        <w:t>funcional, complementado con nuevas opciones de movilidad. Durante la Etapa uno, RTS trabajó con Transportation Management &amp; Design, Inc. (TMD) para determinar la estructura del sistema de rutas fijas en el cual operamos nuestros autobuses de 40 y 60 pies. Durante la Etapa dos, trabajamos con IBI Group (IBI) para identificar soluciones nuevas e innovadoras para las zonas de movilidad comunitaria (CMZ). La Etapa tres se concentró en determinar la solución para un servicio de transporte público especial que cumpliera con todas las reglamentaciones necesarias y que mantuviera el servicio para todos los clientes actuales. La Etapa cuatro está representada por este informe, que incluye el plan definitivo para el sistema reformulado. La Junta de Comisionados de la RGRTA aprobó este plan, junto con el plan de implementación. La Etapa cinco comprende la implementación de este plan, que culmina con una puesta en marcha que tendrá lugar en el verano de 2020.</w:t>
      </w:r>
    </w:p>
    <w:p w14:paraId="1EABF7FC" w14:textId="77777777" w:rsidR="0007121C" w:rsidRPr="004F5D0C" w:rsidRDefault="0007121C" w:rsidP="0007121C">
      <w:pPr>
        <w:pStyle w:val="RTSHeader3"/>
        <w:rPr>
          <w:sz w:val="28"/>
          <w:szCs w:val="32"/>
        </w:rPr>
      </w:pPr>
      <w:r w:rsidRPr="004F5D0C">
        <w:rPr>
          <w:sz w:val="28"/>
          <w:szCs w:val="32"/>
        </w:rPr>
        <w:t>¿Por qué es necesario Reimagine RTS?</w:t>
      </w:r>
    </w:p>
    <w:p w14:paraId="46554940" w14:textId="77777777" w:rsidR="0007121C" w:rsidRPr="004F5D0C" w:rsidRDefault="0007121C" w:rsidP="0007121C">
      <w:pPr>
        <w:pStyle w:val="RTSBody"/>
        <w:rPr>
          <w:sz w:val="34"/>
          <w:szCs w:val="34"/>
        </w:rPr>
      </w:pPr>
      <w:r w:rsidRPr="004F5D0C">
        <w:rPr>
          <w:sz w:val="34"/>
          <w:szCs w:val="34"/>
        </w:rPr>
        <w:t xml:space="preserve">La transformación que estamos realizando en el transporte público brinda a RTS la oportunidad de adoptar nuevas e innovadoras tecnologías y opciones de movilidad. Ahora, las </w:t>
      </w:r>
      <w:r w:rsidRPr="004F5D0C">
        <w:rPr>
          <w:sz w:val="34"/>
          <w:szCs w:val="34"/>
        </w:rPr>
        <w:lastRenderedPageBreak/>
        <w:t>personas tienen más opciones que nunca, y Reimagine RTS es la forma en que proporcionaremos a los clientes un sistema de transporte público moderno y relevante que sea frecuente, confiable y coherente.</w:t>
      </w:r>
    </w:p>
    <w:p w14:paraId="442D9D4F" w14:textId="684557EE" w:rsidR="003832F5" w:rsidRPr="004F5D0C" w:rsidRDefault="003832F5" w:rsidP="003832F5">
      <w:pPr>
        <w:pStyle w:val="RTSHeader3"/>
        <w:rPr>
          <w:sz w:val="28"/>
          <w:szCs w:val="32"/>
        </w:rPr>
      </w:pPr>
      <w:r w:rsidRPr="004F5D0C">
        <w:rPr>
          <w:sz w:val="28"/>
          <w:szCs w:val="32"/>
        </w:rPr>
        <w:t>Proceso de Reimagine RTS</w:t>
      </w:r>
    </w:p>
    <w:p w14:paraId="474B369A" w14:textId="745296F9" w:rsidR="00F923F0" w:rsidRPr="004F5D0C" w:rsidRDefault="00F923F0" w:rsidP="00F923F0">
      <w:pPr>
        <w:pStyle w:val="RTSHeader4"/>
        <w:rPr>
          <w:sz w:val="26"/>
          <w:szCs w:val="26"/>
        </w:rPr>
      </w:pPr>
      <w:r w:rsidRPr="004F5D0C">
        <w:rPr>
          <w:sz w:val="26"/>
          <w:szCs w:val="26"/>
        </w:rPr>
        <w:t>Etapa 1</w:t>
      </w:r>
    </w:p>
    <w:p w14:paraId="1F76BD21" w14:textId="58EAB9C0" w:rsidR="00F923F0" w:rsidRPr="004F5D0C" w:rsidRDefault="00F923F0" w:rsidP="00F923F0">
      <w:pPr>
        <w:pStyle w:val="RTSBullet1"/>
        <w:rPr>
          <w:sz w:val="34"/>
          <w:szCs w:val="34"/>
        </w:rPr>
      </w:pPr>
      <w:r w:rsidRPr="004F5D0C">
        <w:rPr>
          <w:sz w:val="34"/>
          <w:szCs w:val="34"/>
        </w:rPr>
        <w:t>Determinar la estructura del sistema de rutas fijas.</w:t>
      </w:r>
    </w:p>
    <w:p w14:paraId="3FE4D111" w14:textId="1154EB7F" w:rsidR="00F923F0" w:rsidRPr="004F5D0C" w:rsidRDefault="00F923F0" w:rsidP="00F923F0">
      <w:pPr>
        <w:pStyle w:val="RTSBullet1"/>
        <w:rPr>
          <w:sz w:val="34"/>
          <w:szCs w:val="34"/>
        </w:rPr>
      </w:pPr>
      <w:r w:rsidRPr="004F5D0C">
        <w:rPr>
          <w:sz w:val="34"/>
          <w:szCs w:val="34"/>
        </w:rPr>
        <w:t>Terminó: Septiembre 2017 - Agosto 2018</w:t>
      </w:r>
    </w:p>
    <w:p w14:paraId="01DB20E9" w14:textId="129BFC9C" w:rsidR="00F923F0" w:rsidRPr="004F5D0C" w:rsidRDefault="00F923F0" w:rsidP="00F923F0">
      <w:pPr>
        <w:pStyle w:val="RTSHeader4"/>
        <w:rPr>
          <w:sz w:val="26"/>
          <w:szCs w:val="26"/>
        </w:rPr>
      </w:pPr>
      <w:r w:rsidRPr="004F5D0C">
        <w:rPr>
          <w:sz w:val="26"/>
          <w:szCs w:val="26"/>
        </w:rPr>
        <w:t>Etapa 2</w:t>
      </w:r>
    </w:p>
    <w:p w14:paraId="05369537" w14:textId="17DA8A78" w:rsidR="00F923F0" w:rsidRPr="004F5D0C" w:rsidRDefault="00F923F0" w:rsidP="00F923F0">
      <w:pPr>
        <w:pStyle w:val="RTSBullet1"/>
        <w:rPr>
          <w:sz w:val="34"/>
          <w:szCs w:val="34"/>
        </w:rPr>
      </w:pPr>
      <w:r w:rsidRPr="004F5D0C">
        <w:rPr>
          <w:sz w:val="34"/>
          <w:szCs w:val="34"/>
        </w:rPr>
        <w:t>Identificar soluciones para zonas de movilidad comunitaria.</w:t>
      </w:r>
    </w:p>
    <w:p w14:paraId="2888713A" w14:textId="08360EF3" w:rsidR="00F923F0" w:rsidRPr="004F5D0C" w:rsidRDefault="00F923F0" w:rsidP="00F923F0">
      <w:pPr>
        <w:pStyle w:val="RTSBullet1"/>
        <w:rPr>
          <w:sz w:val="34"/>
          <w:szCs w:val="34"/>
        </w:rPr>
      </w:pPr>
      <w:r w:rsidRPr="004F5D0C">
        <w:rPr>
          <w:sz w:val="34"/>
          <w:szCs w:val="34"/>
        </w:rPr>
        <w:t>Terminó: Octubre 2018 - Marzo 2019</w:t>
      </w:r>
    </w:p>
    <w:p w14:paraId="1CE83A6D" w14:textId="5D231A72" w:rsidR="00F923F0" w:rsidRPr="004F5D0C" w:rsidRDefault="00F923F0" w:rsidP="00F923F0">
      <w:pPr>
        <w:pStyle w:val="RTSHeader3"/>
        <w:rPr>
          <w:sz w:val="26"/>
          <w:szCs w:val="26"/>
        </w:rPr>
      </w:pPr>
      <w:r w:rsidRPr="004F5D0C">
        <w:rPr>
          <w:sz w:val="26"/>
          <w:szCs w:val="26"/>
        </w:rPr>
        <w:t>Etapa 3</w:t>
      </w:r>
    </w:p>
    <w:p w14:paraId="26BA70B1" w14:textId="707A02AF" w:rsidR="00F923F0" w:rsidRPr="004F5D0C" w:rsidRDefault="00F923F0" w:rsidP="00F923F0">
      <w:pPr>
        <w:pStyle w:val="RTSBullet1"/>
        <w:rPr>
          <w:sz w:val="34"/>
          <w:szCs w:val="34"/>
        </w:rPr>
      </w:pPr>
      <w:r w:rsidRPr="004F5D0C">
        <w:rPr>
          <w:sz w:val="34"/>
          <w:szCs w:val="34"/>
        </w:rPr>
        <w:t>Determinar soluciones para el servicio de transporte público especial.</w:t>
      </w:r>
    </w:p>
    <w:p w14:paraId="13C5DC67" w14:textId="2FDB5AD0" w:rsidR="00F923F0" w:rsidRPr="004F5D0C" w:rsidRDefault="00F923F0" w:rsidP="00F923F0">
      <w:pPr>
        <w:pStyle w:val="RTSBullet1"/>
        <w:rPr>
          <w:sz w:val="34"/>
          <w:szCs w:val="34"/>
        </w:rPr>
      </w:pPr>
      <w:r w:rsidRPr="004F5D0C">
        <w:rPr>
          <w:sz w:val="34"/>
          <w:szCs w:val="34"/>
        </w:rPr>
        <w:t>Terminó: Diciembre 2018 - Mayo 2019</w:t>
      </w:r>
    </w:p>
    <w:p w14:paraId="0D37A3D9" w14:textId="25ECBAF8" w:rsidR="00F923F0" w:rsidRPr="004F5D0C" w:rsidRDefault="00F923F0" w:rsidP="00F923F0">
      <w:pPr>
        <w:pStyle w:val="RTSHeader3"/>
        <w:rPr>
          <w:sz w:val="26"/>
          <w:szCs w:val="26"/>
        </w:rPr>
      </w:pPr>
      <w:r w:rsidRPr="004F5D0C">
        <w:rPr>
          <w:sz w:val="26"/>
          <w:szCs w:val="26"/>
        </w:rPr>
        <w:t>Etapa 4</w:t>
      </w:r>
    </w:p>
    <w:p w14:paraId="05CD91E4" w14:textId="7C874FFA" w:rsidR="00F923F0" w:rsidRPr="004F5D0C" w:rsidRDefault="00F923F0" w:rsidP="00544A03">
      <w:pPr>
        <w:pStyle w:val="RTSBullet1"/>
        <w:rPr>
          <w:sz w:val="34"/>
          <w:szCs w:val="34"/>
        </w:rPr>
      </w:pPr>
      <w:r w:rsidRPr="004F5D0C">
        <w:rPr>
          <w:sz w:val="34"/>
          <w:szCs w:val="34"/>
        </w:rPr>
        <w:t>Presentar el plan de transporte público finalizado para su</w:t>
      </w:r>
      <w:r w:rsidR="00544A03">
        <w:rPr>
          <w:sz w:val="34"/>
          <w:szCs w:val="34"/>
        </w:rPr>
        <w:t> </w:t>
      </w:r>
      <w:r w:rsidRPr="004F5D0C">
        <w:rPr>
          <w:sz w:val="34"/>
          <w:szCs w:val="34"/>
        </w:rPr>
        <w:t>aprobación.</w:t>
      </w:r>
    </w:p>
    <w:p w14:paraId="503B0189" w14:textId="5D23FDE0" w:rsidR="00F923F0" w:rsidRPr="004F5D0C" w:rsidRDefault="00F923F0" w:rsidP="00F923F0">
      <w:pPr>
        <w:pStyle w:val="RTSBullet1"/>
        <w:rPr>
          <w:sz w:val="34"/>
          <w:szCs w:val="34"/>
        </w:rPr>
      </w:pPr>
      <w:r w:rsidRPr="004F5D0C">
        <w:rPr>
          <w:sz w:val="34"/>
          <w:szCs w:val="34"/>
        </w:rPr>
        <w:t>Plan de implementación presente</w:t>
      </w:r>
    </w:p>
    <w:p w14:paraId="48CF5CFB" w14:textId="5B04CEA7" w:rsidR="00F923F0" w:rsidRPr="004F5D0C" w:rsidRDefault="00F923F0" w:rsidP="00F923F0">
      <w:pPr>
        <w:pStyle w:val="RTSBullet1"/>
        <w:rPr>
          <w:sz w:val="34"/>
          <w:szCs w:val="34"/>
        </w:rPr>
      </w:pPr>
      <w:r w:rsidRPr="004F5D0C">
        <w:rPr>
          <w:sz w:val="34"/>
          <w:szCs w:val="34"/>
        </w:rPr>
        <w:lastRenderedPageBreak/>
        <w:t>Terminó: Junio 2019</w:t>
      </w:r>
    </w:p>
    <w:p w14:paraId="6278CFAF" w14:textId="40E3A9C9" w:rsidR="00F923F0" w:rsidRPr="004F5D0C" w:rsidRDefault="00F923F0" w:rsidP="00F923F0">
      <w:pPr>
        <w:pStyle w:val="RTSHeader3"/>
        <w:rPr>
          <w:sz w:val="26"/>
          <w:szCs w:val="26"/>
        </w:rPr>
      </w:pPr>
      <w:r w:rsidRPr="004F5D0C">
        <w:rPr>
          <w:sz w:val="26"/>
          <w:szCs w:val="26"/>
        </w:rPr>
        <w:t>Etapa 5</w:t>
      </w:r>
    </w:p>
    <w:p w14:paraId="78F55563" w14:textId="1E06814A" w:rsidR="00F923F0" w:rsidRPr="004F5D0C" w:rsidRDefault="00F923F0" w:rsidP="00F923F0">
      <w:pPr>
        <w:pStyle w:val="RTSBullet1"/>
        <w:rPr>
          <w:sz w:val="34"/>
          <w:szCs w:val="34"/>
        </w:rPr>
      </w:pPr>
      <w:r w:rsidRPr="004F5D0C">
        <w:rPr>
          <w:sz w:val="34"/>
          <w:szCs w:val="34"/>
        </w:rPr>
        <w:t>Implementar la red reformulada de transporte público.</w:t>
      </w:r>
    </w:p>
    <w:p w14:paraId="7A9AA615" w14:textId="5B326199" w:rsidR="00F923F0" w:rsidRPr="004F5D0C" w:rsidRDefault="00F923F0" w:rsidP="00F923F0">
      <w:pPr>
        <w:pStyle w:val="RTSBullet1"/>
        <w:rPr>
          <w:sz w:val="34"/>
          <w:szCs w:val="34"/>
        </w:rPr>
      </w:pPr>
      <w:r w:rsidRPr="004F5D0C">
        <w:rPr>
          <w:sz w:val="34"/>
          <w:szCs w:val="34"/>
        </w:rPr>
        <w:t>Junio 2020</w:t>
      </w:r>
    </w:p>
    <w:p w14:paraId="4DF12877" w14:textId="66230E49" w:rsidR="0007121C" w:rsidRPr="004F5D0C" w:rsidRDefault="0007121C" w:rsidP="0007121C">
      <w:pPr>
        <w:pStyle w:val="RTSHeader2"/>
        <w:rPr>
          <w:sz w:val="34"/>
          <w:szCs w:val="34"/>
        </w:rPr>
      </w:pPr>
      <w:bookmarkStart w:id="5" w:name="_Toc13553004"/>
      <w:r w:rsidRPr="004F5D0C">
        <w:rPr>
          <w:sz w:val="34"/>
          <w:szCs w:val="34"/>
        </w:rPr>
        <w:t>Principios rectores</w:t>
      </w:r>
      <w:bookmarkEnd w:id="5"/>
    </w:p>
    <w:p w14:paraId="0CF73FB1" w14:textId="26FC57D6" w:rsidR="0007121C" w:rsidRPr="004F5D0C" w:rsidRDefault="0007121C" w:rsidP="0007121C">
      <w:pPr>
        <w:pStyle w:val="RTSBody"/>
        <w:rPr>
          <w:sz w:val="34"/>
          <w:szCs w:val="34"/>
        </w:rPr>
      </w:pPr>
      <w:r w:rsidRPr="004F5D0C">
        <w:rPr>
          <w:sz w:val="34"/>
          <w:szCs w:val="34"/>
        </w:rPr>
        <w:t>Las condiciones y tipologías actuales del mercado, el rendimiento del sistema, las opiniones de los usuarios, las encuestas, los esfuerzos de apertura al público y los comentarios de múltiples partes interesadas fueron los elementos que dieron rumbo al desarrollo de los principios rectores y de los objetivos de Reimagine RTS. Estos principios rectores reconocen las prioridades de RTS, establecen un marco para la toma de decisiones y sientan una base para mejorar la calidad del servicio. De cada principio rector se desprenden metas específicas, métricas de rendimiento, objetivos y acciones de diseño del servicio que conforman un claro camino para que RTS alcance el éxito.</w:t>
      </w:r>
    </w:p>
    <w:p w14:paraId="4A866BC5" w14:textId="4136DB42" w:rsidR="00B85781" w:rsidRPr="004F5D0C" w:rsidRDefault="00D710CA" w:rsidP="00B85781">
      <w:pPr>
        <w:pStyle w:val="RTSHeader3"/>
        <w:rPr>
          <w:sz w:val="28"/>
          <w:szCs w:val="32"/>
        </w:rPr>
      </w:pPr>
      <w:r w:rsidRPr="004F5D0C">
        <w:rPr>
          <w:sz w:val="28"/>
          <w:szCs w:val="32"/>
        </w:rPr>
        <w:t>Principios rectores de RTS</w:t>
      </w:r>
    </w:p>
    <w:p w14:paraId="1F5C14F4" w14:textId="77777777" w:rsidR="00B85781" w:rsidRPr="004F5D0C" w:rsidRDefault="00B85781" w:rsidP="00B85781">
      <w:pPr>
        <w:pStyle w:val="RTSBullet1"/>
        <w:rPr>
          <w:sz w:val="34"/>
          <w:szCs w:val="34"/>
        </w:rPr>
      </w:pPr>
      <w:r w:rsidRPr="004F5D0C">
        <w:rPr>
          <w:sz w:val="34"/>
          <w:szCs w:val="34"/>
        </w:rPr>
        <w:t xml:space="preserve">Maximizar la cantidad de usuarios de transporte público </w:t>
      </w:r>
    </w:p>
    <w:p w14:paraId="4745597A" w14:textId="3FE2B46C" w:rsidR="00B85781" w:rsidRPr="004F5D0C" w:rsidRDefault="00B85781" w:rsidP="00B85781">
      <w:pPr>
        <w:pStyle w:val="RTSBullet1"/>
        <w:rPr>
          <w:sz w:val="34"/>
          <w:szCs w:val="34"/>
        </w:rPr>
      </w:pPr>
      <w:r w:rsidRPr="004F5D0C">
        <w:rPr>
          <w:sz w:val="34"/>
          <w:szCs w:val="34"/>
        </w:rPr>
        <w:t>Mejorar la experiencia del cliente</w:t>
      </w:r>
    </w:p>
    <w:p w14:paraId="6186C3E7" w14:textId="5D56F6D0" w:rsidR="00B85781" w:rsidRPr="004F5D0C" w:rsidRDefault="00B85781" w:rsidP="00B85781">
      <w:pPr>
        <w:pStyle w:val="RTSBullet1"/>
        <w:rPr>
          <w:sz w:val="34"/>
          <w:szCs w:val="34"/>
        </w:rPr>
      </w:pPr>
      <w:r w:rsidRPr="004F5D0C">
        <w:rPr>
          <w:sz w:val="34"/>
          <w:szCs w:val="34"/>
        </w:rPr>
        <w:lastRenderedPageBreak/>
        <w:t>Garantizar la sostenibilidad del sistema</w:t>
      </w:r>
    </w:p>
    <w:p w14:paraId="3CAA5D04" w14:textId="6091EA53" w:rsidR="00B85781" w:rsidRPr="004F5D0C" w:rsidRDefault="00B85781" w:rsidP="00B85781">
      <w:pPr>
        <w:pStyle w:val="RTSBullet1"/>
        <w:rPr>
          <w:sz w:val="34"/>
          <w:szCs w:val="34"/>
        </w:rPr>
      </w:pPr>
      <w:r w:rsidRPr="004F5D0C">
        <w:rPr>
          <w:sz w:val="34"/>
          <w:szCs w:val="34"/>
        </w:rPr>
        <w:t>Expandir el transporte público de modo que abarque más opciones de movilidad</w:t>
      </w:r>
    </w:p>
    <w:p w14:paraId="528E1C9C" w14:textId="217059DC" w:rsidR="00B85781" w:rsidRPr="004F5D0C" w:rsidRDefault="00B85781" w:rsidP="00B85781">
      <w:pPr>
        <w:pStyle w:val="RTSBullet1"/>
        <w:rPr>
          <w:sz w:val="34"/>
          <w:szCs w:val="34"/>
        </w:rPr>
      </w:pPr>
      <w:r w:rsidRPr="004F5D0C">
        <w:rPr>
          <w:sz w:val="34"/>
          <w:szCs w:val="34"/>
        </w:rPr>
        <w:t>Coordinar con iniciativas comunitarias</w:t>
      </w:r>
    </w:p>
    <w:p w14:paraId="77959D53" w14:textId="712583FC" w:rsidR="0007121C" w:rsidRPr="004F5D0C" w:rsidRDefault="0007121C" w:rsidP="0007121C">
      <w:pPr>
        <w:pStyle w:val="RTSHeader2"/>
        <w:rPr>
          <w:sz w:val="34"/>
          <w:szCs w:val="34"/>
        </w:rPr>
      </w:pPr>
      <w:bookmarkStart w:id="6" w:name="_Toc13553005"/>
      <w:r w:rsidRPr="004F5D0C">
        <w:rPr>
          <w:sz w:val="34"/>
          <w:szCs w:val="34"/>
        </w:rPr>
        <w:t>Principio rector: Maximizar la cantidad de usuarios de transporte público</w:t>
      </w:r>
      <w:bookmarkEnd w:id="6"/>
    </w:p>
    <w:p w14:paraId="1B418DB7" w14:textId="4FBFD77B" w:rsidR="0007121C" w:rsidRPr="004F5D0C" w:rsidRDefault="0007121C" w:rsidP="0007121C">
      <w:pPr>
        <w:pStyle w:val="RTSBody"/>
        <w:rPr>
          <w:sz w:val="34"/>
          <w:szCs w:val="34"/>
        </w:rPr>
      </w:pPr>
      <w:r w:rsidRPr="004F5D0C">
        <w:rPr>
          <w:sz w:val="34"/>
          <w:szCs w:val="34"/>
        </w:rPr>
        <w:t>La estabilidad financiera de RTS depende de su capacidad para mantener una sólida base de usuarios. La apertura al público, llevada a cabo a través de recientes encuestas a bordo, reveló que para los usuarios actuales el propósito del traslado más común es, por mucho, el trabajo. Para fomentar el uso de la red entre los usuarios para una variedad de propósitos diferentes de traslados durante el día, RTS debe brindar un servicio que sea tan rápido, cómodo y conveniente como un viaje en automóvil. Esto facilitará una "movilidad espontánea como estilo de vida", el aumento de la cantidad de usuarios al atraer nuevos clientes y alentar a los clientes activos a hacer más viajes en el transporte público.</w:t>
      </w:r>
    </w:p>
    <w:p w14:paraId="00483E66" w14:textId="77777777" w:rsidR="009A501B" w:rsidRPr="004F5D0C" w:rsidRDefault="009A501B" w:rsidP="007C7C12">
      <w:pPr>
        <w:pStyle w:val="RTSBullet1"/>
        <w:rPr>
          <w:sz w:val="34"/>
          <w:szCs w:val="34"/>
        </w:rPr>
      </w:pPr>
      <w:r w:rsidRPr="004F5D0C">
        <w:rPr>
          <w:sz w:val="34"/>
          <w:szCs w:val="34"/>
        </w:rPr>
        <w:t>Meta</w:t>
      </w:r>
    </w:p>
    <w:p w14:paraId="038BD3D1" w14:textId="77777777" w:rsidR="009A501B" w:rsidRPr="004F5D0C" w:rsidRDefault="009A501B" w:rsidP="007C7C12">
      <w:pPr>
        <w:pStyle w:val="RTSBullet2"/>
        <w:rPr>
          <w:sz w:val="34"/>
          <w:szCs w:val="34"/>
        </w:rPr>
      </w:pPr>
      <w:r w:rsidRPr="004F5D0C">
        <w:rPr>
          <w:sz w:val="34"/>
          <w:szCs w:val="34"/>
        </w:rPr>
        <w:t>Aumentar el total de pasajeros en todo el sistema</w:t>
      </w:r>
    </w:p>
    <w:p w14:paraId="5AE6FE49" w14:textId="4A98009D" w:rsidR="009A501B" w:rsidRPr="004F5D0C" w:rsidRDefault="009A501B" w:rsidP="007C7C12">
      <w:pPr>
        <w:pStyle w:val="RTSBullet1"/>
        <w:rPr>
          <w:sz w:val="34"/>
          <w:szCs w:val="34"/>
        </w:rPr>
      </w:pPr>
      <w:r w:rsidRPr="004F5D0C">
        <w:rPr>
          <w:sz w:val="34"/>
          <w:szCs w:val="34"/>
        </w:rPr>
        <w:t>Medición de rendimiento</w:t>
      </w:r>
    </w:p>
    <w:p w14:paraId="30B206AE" w14:textId="77777777" w:rsidR="009A501B" w:rsidRPr="004F5D0C" w:rsidRDefault="009A501B" w:rsidP="007C7C12">
      <w:pPr>
        <w:pStyle w:val="RTSBullet2"/>
        <w:rPr>
          <w:sz w:val="34"/>
          <w:szCs w:val="34"/>
        </w:rPr>
      </w:pPr>
      <w:r w:rsidRPr="004F5D0C">
        <w:rPr>
          <w:sz w:val="34"/>
          <w:szCs w:val="34"/>
        </w:rPr>
        <w:t>Recuento de pasajeros</w:t>
      </w:r>
    </w:p>
    <w:p w14:paraId="32A0582F" w14:textId="77777777" w:rsidR="009A501B" w:rsidRPr="004F5D0C" w:rsidRDefault="009A501B" w:rsidP="007C7C12">
      <w:pPr>
        <w:pStyle w:val="RTSBullet1"/>
        <w:rPr>
          <w:sz w:val="34"/>
          <w:szCs w:val="34"/>
        </w:rPr>
      </w:pPr>
      <w:r w:rsidRPr="004F5D0C">
        <w:rPr>
          <w:sz w:val="34"/>
          <w:szCs w:val="34"/>
        </w:rPr>
        <w:lastRenderedPageBreak/>
        <w:t>Objetivo</w:t>
      </w:r>
    </w:p>
    <w:p w14:paraId="4C4CD220" w14:textId="77777777" w:rsidR="007C7C12" w:rsidRPr="004F5D0C" w:rsidRDefault="007C7C12" w:rsidP="007C7C12">
      <w:pPr>
        <w:pStyle w:val="RTSBullet2"/>
        <w:rPr>
          <w:sz w:val="34"/>
          <w:szCs w:val="34"/>
        </w:rPr>
      </w:pPr>
      <w:r w:rsidRPr="004F5D0C">
        <w:rPr>
          <w:sz w:val="34"/>
          <w:szCs w:val="34"/>
        </w:rPr>
        <w:t>Aumento del 10 % sobre la base de referencia anterior a la implementación</w:t>
      </w:r>
    </w:p>
    <w:p w14:paraId="602C8A51" w14:textId="77777777" w:rsidR="007C7C12" w:rsidRPr="004F5D0C" w:rsidRDefault="007C7C12" w:rsidP="007C7C12">
      <w:pPr>
        <w:pStyle w:val="Bullet"/>
        <w:rPr>
          <w:sz w:val="34"/>
          <w:szCs w:val="34"/>
        </w:rPr>
      </w:pPr>
      <w:r w:rsidRPr="004F5D0C">
        <w:rPr>
          <w:sz w:val="34"/>
          <w:szCs w:val="34"/>
        </w:rPr>
        <w:t>Acciones</w:t>
      </w:r>
    </w:p>
    <w:p w14:paraId="65E40227" w14:textId="2310C6E6" w:rsidR="007C7C12" w:rsidRPr="004F5D0C" w:rsidRDefault="007C7C12" w:rsidP="007C7C12">
      <w:pPr>
        <w:pStyle w:val="RTSBullet2"/>
        <w:rPr>
          <w:sz w:val="34"/>
          <w:szCs w:val="34"/>
        </w:rPr>
      </w:pPr>
      <w:r w:rsidRPr="004F5D0C">
        <w:rPr>
          <w:sz w:val="34"/>
          <w:szCs w:val="34"/>
        </w:rPr>
        <w:t>Concentrar el servicio en áreas con alto potencial de usuarios</w:t>
      </w:r>
    </w:p>
    <w:p w14:paraId="773380AF" w14:textId="55AB3B7F" w:rsidR="007C7C12" w:rsidRPr="004F5D0C" w:rsidRDefault="007C7C12" w:rsidP="007C7C12">
      <w:pPr>
        <w:pStyle w:val="RTSBullet2"/>
        <w:rPr>
          <w:sz w:val="34"/>
          <w:szCs w:val="34"/>
        </w:rPr>
      </w:pPr>
      <w:r w:rsidRPr="004F5D0C">
        <w:rPr>
          <w:sz w:val="34"/>
          <w:szCs w:val="34"/>
        </w:rPr>
        <w:t>Expandir la red frecuente (15 minutos o menos)</w:t>
      </w:r>
    </w:p>
    <w:p w14:paraId="0DDCB6B5" w14:textId="25165E17" w:rsidR="007C7C12" w:rsidRPr="004F5D0C" w:rsidRDefault="007C7C12" w:rsidP="007C7C12">
      <w:pPr>
        <w:pStyle w:val="RTSBullet2"/>
        <w:rPr>
          <w:sz w:val="34"/>
          <w:szCs w:val="34"/>
        </w:rPr>
      </w:pPr>
      <w:r w:rsidRPr="004F5D0C">
        <w:rPr>
          <w:sz w:val="34"/>
          <w:szCs w:val="34"/>
        </w:rPr>
        <w:t>Ampliar el servicio fuera de las horas pico y los fines de semana</w:t>
      </w:r>
    </w:p>
    <w:p w14:paraId="6759FE6A" w14:textId="662461DC" w:rsidR="007C7C12" w:rsidRPr="004F5D0C" w:rsidRDefault="007C7C12" w:rsidP="007C7C12">
      <w:pPr>
        <w:pStyle w:val="RTSBullet2"/>
        <w:rPr>
          <w:sz w:val="34"/>
          <w:szCs w:val="34"/>
        </w:rPr>
      </w:pPr>
      <w:r w:rsidRPr="004F5D0C">
        <w:rPr>
          <w:sz w:val="34"/>
          <w:szCs w:val="34"/>
        </w:rPr>
        <w:t>Reforzar la integración de la red para todas las opciones de movilidad pública</w:t>
      </w:r>
    </w:p>
    <w:p w14:paraId="2C529097" w14:textId="1CCB1608" w:rsidR="009A501B" w:rsidRPr="004F5D0C" w:rsidRDefault="007C7C12" w:rsidP="007C7C12">
      <w:pPr>
        <w:pStyle w:val="RTSBullet2"/>
        <w:rPr>
          <w:sz w:val="34"/>
          <w:szCs w:val="34"/>
        </w:rPr>
      </w:pPr>
      <w:r w:rsidRPr="004F5D0C">
        <w:rPr>
          <w:sz w:val="34"/>
          <w:szCs w:val="34"/>
        </w:rPr>
        <w:t>Simplificar el sistema</w:t>
      </w:r>
    </w:p>
    <w:p w14:paraId="51EE3FEA" w14:textId="56E2B0D4" w:rsidR="0007121C" w:rsidRPr="004F5D0C" w:rsidRDefault="0007121C" w:rsidP="0007121C">
      <w:pPr>
        <w:pStyle w:val="RTSHeader2"/>
        <w:rPr>
          <w:sz w:val="34"/>
          <w:szCs w:val="34"/>
        </w:rPr>
      </w:pPr>
      <w:bookmarkStart w:id="7" w:name="_Toc13553006"/>
      <w:r w:rsidRPr="004F5D0C">
        <w:rPr>
          <w:sz w:val="34"/>
          <w:szCs w:val="34"/>
        </w:rPr>
        <w:t>Principio rector: Mejorar la experiencia del cliente</w:t>
      </w:r>
      <w:bookmarkEnd w:id="7"/>
    </w:p>
    <w:p w14:paraId="706F04D1" w14:textId="38569D18" w:rsidR="0007121C" w:rsidRPr="004F5D0C" w:rsidRDefault="0007121C" w:rsidP="0007121C">
      <w:pPr>
        <w:pStyle w:val="RTSBody"/>
        <w:rPr>
          <w:sz w:val="34"/>
          <w:szCs w:val="34"/>
        </w:rPr>
      </w:pPr>
      <w:r w:rsidRPr="004F5D0C">
        <w:rPr>
          <w:sz w:val="34"/>
          <w:szCs w:val="34"/>
        </w:rPr>
        <w:t>Para ofrecer un servicio más atractivo, RTS debe concentrarse en mejorar la experiencia del cliente mediante la disminución del tiempo de espera para los usuarios. La frecuencia es el factor número uno que los clientes consideran al decidir si usar o no el transporte público. Proporcionar un servicio con la suficiente frecuencia como para que los clientes solo necesiten caminar hasta una parada de transporte público y directamente subirse en el "próximo viaje", en lugar de tener que planificar tomar un viaje específico, hace que usar el transporte público sea más fácil y más conveniente, lo que fomenta viajes adicionales.</w:t>
      </w:r>
    </w:p>
    <w:p w14:paraId="10D926ED" w14:textId="77777777" w:rsidR="007C7C12" w:rsidRPr="004F5D0C" w:rsidRDefault="007C7C12" w:rsidP="007C7C12">
      <w:pPr>
        <w:pStyle w:val="RTSBullet1"/>
        <w:rPr>
          <w:sz w:val="34"/>
          <w:szCs w:val="34"/>
        </w:rPr>
      </w:pPr>
      <w:r w:rsidRPr="004F5D0C">
        <w:rPr>
          <w:sz w:val="34"/>
          <w:szCs w:val="34"/>
        </w:rPr>
        <w:lastRenderedPageBreak/>
        <w:t>Meta</w:t>
      </w:r>
    </w:p>
    <w:p w14:paraId="5FAD2A8B" w14:textId="77777777" w:rsidR="007C7C12" w:rsidRPr="004F5D0C" w:rsidRDefault="007C7C12" w:rsidP="007C7C12">
      <w:pPr>
        <w:pStyle w:val="RTSBullet2"/>
        <w:rPr>
          <w:sz w:val="34"/>
          <w:szCs w:val="34"/>
        </w:rPr>
      </w:pPr>
      <w:r w:rsidRPr="004F5D0C">
        <w:rPr>
          <w:sz w:val="34"/>
          <w:szCs w:val="34"/>
        </w:rPr>
        <w:t>Disminuir el tiempo de espera de los clientes</w:t>
      </w:r>
    </w:p>
    <w:p w14:paraId="0818D8B1" w14:textId="77777777" w:rsidR="007C7C12" w:rsidRPr="004F5D0C" w:rsidRDefault="007C7C12" w:rsidP="007C7C12">
      <w:pPr>
        <w:pStyle w:val="RTSBullet1"/>
        <w:rPr>
          <w:sz w:val="34"/>
          <w:szCs w:val="34"/>
        </w:rPr>
      </w:pPr>
      <w:r w:rsidRPr="004F5D0C">
        <w:rPr>
          <w:sz w:val="34"/>
          <w:szCs w:val="34"/>
        </w:rPr>
        <w:t>Medición de rendimiento</w:t>
      </w:r>
    </w:p>
    <w:p w14:paraId="4ACA51EE" w14:textId="77777777" w:rsidR="007C7C12" w:rsidRPr="004F5D0C" w:rsidRDefault="007C7C12" w:rsidP="007C7C12">
      <w:pPr>
        <w:pStyle w:val="RTSBullet2"/>
        <w:rPr>
          <w:sz w:val="34"/>
          <w:szCs w:val="34"/>
        </w:rPr>
      </w:pPr>
      <w:r w:rsidRPr="004F5D0C">
        <w:rPr>
          <w:sz w:val="34"/>
          <w:szCs w:val="34"/>
        </w:rPr>
        <w:t>Porcentaje del servicio dentro de la red frecuente</w:t>
      </w:r>
    </w:p>
    <w:p w14:paraId="2697A86E" w14:textId="77777777" w:rsidR="007C7C12" w:rsidRPr="004F5D0C" w:rsidRDefault="007C7C12" w:rsidP="007C7C12">
      <w:pPr>
        <w:pStyle w:val="RTSBullet1"/>
        <w:rPr>
          <w:sz w:val="34"/>
          <w:szCs w:val="34"/>
        </w:rPr>
      </w:pPr>
      <w:r w:rsidRPr="004F5D0C">
        <w:rPr>
          <w:sz w:val="34"/>
          <w:szCs w:val="34"/>
        </w:rPr>
        <w:t>Objetivo</w:t>
      </w:r>
    </w:p>
    <w:p w14:paraId="3E16DC10" w14:textId="77777777" w:rsidR="007C7C12" w:rsidRPr="004F5D0C" w:rsidRDefault="007C7C12" w:rsidP="007C7C12">
      <w:pPr>
        <w:pStyle w:val="RTSBullet2"/>
        <w:rPr>
          <w:sz w:val="34"/>
          <w:szCs w:val="34"/>
        </w:rPr>
      </w:pPr>
      <w:r w:rsidRPr="004F5D0C">
        <w:rPr>
          <w:sz w:val="34"/>
          <w:szCs w:val="34"/>
        </w:rPr>
        <w:t>40 % de las horas rentables</w:t>
      </w:r>
    </w:p>
    <w:p w14:paraId="6AF6D9DE" w14:textId="77777777" w:rsidR="007C7C12" w:rsidRPr="004F5D0C" w:rsidRDefault="007C7C12" w:rsidP="007C7C12">
      <w:pPr>
        <w:pStyle w:val="Bullet"/>
        <w:rPr>
          <w:sz w:val="34"/>
          <w:szCs w:val="34"/>
        </w:rPr>
      </w:pPr>
      <w:r w:rsidRPr="004F5D0C">
        <w:rPr>
          <w:sz w:val="34"/>
          <w:szCs w:val="34"/>
        </w:rPr>
        <w:t>Acciones</w:t>
      </w:r>
    </w:p>
    <w:p w14:paraId="4AE78EBF" w14:textId="44A0957B" w:rsidR="007C7C12" w:rsidRPr="004F5D0C" w:rsidRDefault="007C7C12" w:rsidP="007C7C12">
      <w:pPr>
        <w:pStyle w:val="RTSBullet2"/>
        <w:rPr>
          <w:sz w:val="34"/>
          <w:szCs w:val="34"/>
        </w:rPr>
      </w:pPr>
      <w:r w:rsidRPr="004F5D0C">
        <w:rPr>
          <w:sz w:val="34"/>
          <w:szCs w:val="34"/>
        </w:rPr>
        <w:t>Expandir la red frecuente (15 minutos o menos)</w:t>
      </w:r>
    </w:p>
    <w:p w14:paraId="305C11ED" w14:textId="3369C0B1" w:rsidR="007C7C12" w:rsidRPr="004F5D0C" w:rsidRDefault="007C7C12" w:rsidP="007C7C12">
      <w:pPr>
        <w:pStyle w:val="RTSBullet2"/>
        <w:rPr>
          <w:sz w:val="34"/>
          <w:szCs w:val="34"/>
        </w:rPr>
      </w:pPr>
      <w:r w:rsidRPr="004F5D0C">
        <w:rPr>
          <w:sz w:val="34"/>
          <w:szCs w:val="34"/>
        </w:rPr>
        <w:t>Ofrecer transferencias coordinadas en nodos u horarios claves del día</w:t>
      </w:r>
    </w:p>
    <w:p w14:paraId="57287116" w14:textId="7FC149C2" w:rsidR="007C7C12" w:rsidRPr="004F5D0C" w:rsidRDefault="007C7C12" w:rsidP="007C7C12">
      <w:pPr>
        <w:pStyle w:val="RTSBullet2"/>
        <w:rPr>
          <w:sz w:val="34"/>
          <w:szCs w:val="34"/>
        </w:rPr>
      </w:pPr>
      <w:r w:rsidRPr="004F5D0C">
        <w:rPr>
          <w:sz w:val="34"/>
          <w:szCs w:val="34"/>
        </w:rPr>
        <w:t>Brindar información en tiempo real para todas las opciones de movilidad integradas</w:t>
      </w:r>
    </w:p>
    <w:p w14:paraId="4741F410" w14:textId="2F80CE72" w:rsidR="0007121C" w:rsidRPr="004F5D0C" w:rsidRDefault="007C7C12" w:rsidP="007C7C12">
      <w:pPr>
        <w:pStyle w:val="RTSBullet2"/>
        <w:rPr>
          <w:sz w:val="34"/>
          <w:szCs w:val="34"/>
        </w:rPr>
      </w:pPr>
      <w:r w:rsidRPr="004F5D0C">
        <w:rPr>
          <w:sz w:val="34"/>
          <w:szCs w:val="34"/>
        </w:rPr>
        <w:t>Proporcionar información en tiempo real en los principales nodos y paradas</w:t>
      </w:r>
    </w:p>
    <w:p w14:paraId="5CFD77A2" w14:textId="69759BC1" w:rsidR="0007121C" w:rsidRPr="004F5D0C" w:rsidRDefault="0007121C" w:rsidP="0007121C">
      <w:pPr>
        <w:pStyle w:val="RTSHeader2"/>
        <w:rPr>
          <w:sz w:val="34"/>
          <w:szCs w:val="34"/>
        </w:rPr>
      </w:pPr>
      <w:bookmarkStart w:id="8" w:name="_Toc13553007"/>
      <w:r w:rsidRPr="004F5D0C">
        <w:rPr>
          <w:sz w:val="34"/>
          <w:szCs w:val="34"/>
        </w:rPr>
        <w:t>Principio rector: Mejorar la experiencia del cliente</w:t>
      </w:r>
      <w:bookmarkEnd w:id="8"/>
    </w:p>
    <w:p w14:paraId="2FA50BA2" w14:textId="2B329B51" w:rsidR="0007121C" w:rsidRPr="004F5D0C" w:rsidRDefault="0007121C" w:rsidP="00F32CCC">
      <w:pPr>
        <w:pStyle w:val="RTSBody"/>
        <w:rPr>
          <w:sz w:val="34"/>
          <w:szCs w:val="34"/>
        </w:rPr>
      </w:pPr>
      <w:r w:rsidRPr="004F5D0C">
        <w:rPr>
          <w:sz w:val="34"/>
          <w:szCs w:val="34"/>
        </w:rPr>
        <w:t xml:space="preserve">Además de disminuir el tiempo de espera fuera del vehículo, lograr que los clientes lleguen a sus destinos lo más rápido posible servirá para atraer nuevos clientes y para mejorar la experiencia de cada uno de ellos. Es posible ofrecer viajes rápidos y directos a través de la simplificación del sistema, la optimización de rutas, la inversión en prioridades de transporte público y el establecimiento de nuevas rutas </w:t>
      </w:r>
      <w:r w:rsidRPr="004F5D0C">
        <w:rPr>
          <w:sz w:val="34"/>
          <w:szCs w:val="34"/>
        </w:rPr>
        <w:lastRenderedPageBreak/>
        <w:t>transversales que permitirán ofrecer a los clientes una mayor</w:t>
      </w:r>
      <w:r w:rsidR="00F32CCC">
        <w:rPr>
          <w:sz w:val="34"/>
          <w:szCs w:val="34"/>
        </w:rPr>
        <w:t> </w:t>
      </w:r>
      <w:r w:rsidRPr="004F5D0C">
        <w:rPr>
          <w:sz w:val="34"/>
          <w:szCs w:val="34"/>
        </w:rPr>
        <w:t>flexibilidad.</w:t>
      </w:r>
    </w:p>
    <w:p w14:paraId="287684CE" w14:textId="1113D155" w:rsidR="007C7C12" w:rsidRPr="004F5D0C" w:rsidRDefault="007C7C12" w:rsidP="007C7C12">
      <w:pPr>
        <w:pStyle w:val="RTSBullet1"/>
        <w:rPr>
          <w:sz w:val="34"/>
          <w:szCs w:val="34"/>
        </w:rPr>
      </w:pPr>
      <w:r w:rsidRPr="004F5D0C">
        <w:rPr>
          <w:sz w:val="34"/>
          <w:szCs w:val="34"/>
        </w:rPr>
        <w:t>Meta</w:t>
      </w:r>
    </w:p>
    <w:p w14:paraId="1C95426E" w14:textId="77777777" w:rsidR="007C7C12" w:rsidRPr="004F5D0C" w:rsidRDefault="007C7C12" w:rsidP="007C7C12">
      <w:pPr>
        <w:pStyle w:val="RTSBullet2"/>
        <w:rPr>
          <w:sz w:val="34"/>
          <w:szCs w:val="34"/>
        </w:rPr>
      </w:pPr>
      <w:r w:rsidRPr="004F5D0C">
        <w:rPr>
          <w:sz w:val="34"/>
          <w:szCs w:val="34"/>
        </w:rPr>
        <w:t>Disminuir el tiempo de viaje de los clientes</w:t>
      </w:r>
    </w:p>
    <w:p w14:paraId="354AD802" w14:textId="77777777" w:rsidR="007C7C12" w:rsidRPr="004F5D0C" w:rsidRDefault="007C7C12" w:rsidP="007C7C12">
      <w:pPr>
        <w:pStyle w:val="RTSBullet1"/>
        <w:rPr>
          <w:sz w:val="34"/>
          <w:szCs w:val="34"/>
        </w:rPr>
      </w:pPr>
      <w:r w:rsidRPr="004F5D0C">
        <w:rPr>
          <w:sz w:val="34"/>
          <w:szCs w:val="34"/>
        </w:rPr>
        <w:t>Medición de rendimiento</w:t>
      </w:r>
    </w:p>
    <w:p w14:paraId="68A6FB42" w14:textId="77777777" w:rsidR="007C7C12" w:rsidRPr="004F5D0C" w:rsidRDefault="007C7C12" w:rsidP="007C7C12">
      <w:pPr>
        <w:pStyle w:val="RTSBullet2"/>
        <w:rPr>
          <w:sz w:val="34"/>
          <w:szCs w:val="34"/>
        </w:rPr>
      </w:pPr>
      <w:r w:rsidRPr="004F5D0C">
        <w:rPr>
          <w:sz w:val="34"/>
          <w:szCs w:val="34"/>
        </w:rPr>
        <w:t>Tiempos de viaje calculados</w:t>
      </w:r>
    </w:p>
    <w:p w14:paraId="59DC12CE" w14:textId="3C45A5F2" w:rsidR="007C7C12" w:rsidRPr="004F5D0C" w:rsidRDefault="007C7C12" w:rsidP="007C7C12">
      <w:pPr>
        <w:pStyle w:val="RTSBullet1"/>
        <w:rPr>
          <w:sz w:val="34"/>
          <w:szCs w:val="34"/>
        </w:rPr>
      </w:pPr>
      <w:r w:rsidRPr="004F5D0C">
        <w:rPr>
          <w:sz w:val="34"/>
          <w:szCs w:val="34"/>
        </w:rPr>
        <w:t>Objetivo</w:t>
      </w:r>
    </w:p>
    <w:p w14:paraId="3EDA2EA0" w14:textId="719E10D6" w:rsidR="007C7C12" w:rsidRPr="004F5D0C" w:rsidRDefault="007C7C12" w:rsidP="00F32CCC">
      <w:pPr>
        <w:pStyle w:val="RTSBullet2"/>
        <w:rPr>
          <w:sz w:val="34"/>
          <w:szCs w:val="34"/>
        </w:rPr>
      </w:pPr>
      <w:r w:rsidRPr="004F5D0C">
        <w:rPr>
          <w:sz w:val="34"/>
          <w:szCs w:val="34"/>
        </w:rPr>
        <w:t>Disminución del 10 % en los tiempos de viaje del</w:t>
      </w:r>
      <w:r w:rsidR="00F32CCC">
        <w:rPr>
          <w:sz w:val="34"/>
          <w:szCs w:val="34"/>
        </w:rPr>
        <w:t> </w:t>
      </w:r>
      <w:r w:rsidRPr="004F5D0C">
        <w:rPr>
          <w:sz w:val="34"/>
          <w:szCs w:val="34"/>
        </w:rPr>
        <w:t xml:space="preserve">cliente entre los diez principales pares de </w:t>
      </w:r>
      <w:r w:rsidR="00F32CCC">
        <w:rPr>
          <w:sz w:val="34"/>
          <w:szCs w:val="34"/>
        </w:rPr>
        <w:br/>
      </w:r>
      <w:r w:rsidRPr="004F5D0C">
        <w:rPr>
          <w:sz w:val="34"/>
          <w:szCs w:val="34"/>
        </w:rPr>
        <w:t>origen-destino</w:t>
      </w:r>
    </w:p>
    <w:p w14:paraId="6CFF51EC" w14:textId="77777777" w:rsidR="007C7C12" w:rsidRPr="004F5D0C" w:rsidRDefault="007C7C12" w:rsidP="007C7C12">
      <w:pPr>
        <w:pStyle w:val="Bullet"/>
        <w:rPr>
          <w:sz w:val="34"/>
          <w:szCs w:val="34"/>
        </w:rPr>
      </w:pPr>
      <w:r w:rsidRPr="004F5D0C">
        <w:rPr>
          <w:sz w:val="34"/>
          <w:szCs w:val="34"/>
        </w:rPr>
        <w:t>Acciones</w:t>
      </w:r>
    </w:p>
    <w:p w14:paraId="3672A4A6" w14:textId="77777777" w:rsidR="00D710CA" w:rsidRPr="004F5D0C" w:rsidRDefault="007C7C12" w:rsidP="00D710CA">
      <w:pPr>
        <w:pStyle w:val="RTSBullet2"/>
        <w:rPr>
          <w:sz w:val="34"/>
          <w:szCs w:val="34"/>
        </w:rPr>
      </w:pPr>
      <w:r w:rsidRPr="004F5D0C">
        <w:rPr>
          <w:sz w:val="34"/>
          <w:szCs w:val="34"/>
        </w:rPr>
        <w:t>Agilizar las rutas y minimizar las desviaciones</w:t>
      </w:r>
    </w:p>
    <w:p w14:paraId="66970F79" w14:textId="228A808F" w:rsidR="007C7C12" w:rsidRPr="004F5D0C" w:rsidRDefault="007C7C12" w:rsidP="00D710CA">
      <w:pPr>
        <w:pStyle w:val="RTSBullet2"/>
        <w:rPr>
          <w:sz w:val="34"/>
          <w:szCs w:val="34"/>
        </w:rPr>
      </w:pPr>
      <w:r w:rsidRPr="004F5D0C">
        <w:rPr>
          <w:sz w:val="34"/>
          <w:szCs w:val="34"/>
        </w:rPr>
        <w:t>Aumentar la prioridad de transporte público en los principales corredores</w:t>
      </w:r>
    </w:p>
    <w:p w14:paraId="4C398C2B" w14:textId="44B42963" w:rsidR="007C7C12" w:rsidRPr="004F5D0C" w:rsidRDefault="007C7C12" w:rsidP="007C7C12">
      <w:pPr>
        <w:pStyle w:val="RTSBullet2"/>
        <w:rPr>
          <w:sz w:val="34"/>
          <w:szCs w:val="34"/>
        </w:rPr>
      </w:pPr>
      <w:r w:rsidRPr="004F5D0C">
        <w:rPr>
          <w:sz w:val="34"/>
          <w:szCs w:val="34"/>
        </w:rPr>
        <w:t>Optimizar la ubicación y la distancia entre paradas de autobús</w:t>
      </w:r>
    </w:p>
    <w:p w14:paraId="6D2A883C" w14:textId="7F8E2EDA" w:rsidR="0007121C" w:rsidRPr="004F5D0C" w:rsidRDefault="007C7C12" w:rsidP="00F32CCC">
      <w:pPr>
        <w:pStyle w:val="RTSBullet2"/>
        <w:rPr>
          <w:sz w:val="34"/>
          <w:szCs w:val="34"/>
        </w:rPr>
      </w:pPr>
      <w:r w:rsidRPr="004F5D0C">
        <w:rPr>
          <w:sz w:val="34"/>
          <w:szCs w:val="34"/>
        </w:rPr>
        <w:t>Proporcionar más opciones que atraviesen la ciudad y minimizar la necesidad de transferencias en el</w:t>
      </w:r>
      <w:r w:rsidR="00F32CCC">
        <w:rPr>
          <w:sz w:val="34"/>
          <w:szCs w:val="34"/>
        </w:rPr>
        <w:t> </w:t>
      </w:r>
      <w:r w:rsidRPr="004F5D0C">
        <w:rPr>
          <w:sz w:val="34"/>
          <w:szCs w:val="34"/>
        </w:rPr>
        <w:t>centro</w:t>
      </w:r>
    </w:p>
    <w:p w14:paraId="034B8A4D" w14:textId="49B5EC82" w:rsidR="0007121C" w:rsidRPr="004F5D0C" w:rsidRDefault="00F451BD" w:rsidP="00F451BD">
      <w:pPr>
        <w:pStyle w:val="RTSHeader2"/>
        <w:rPr>
          <w:sz w:val="34"/>
          <w:szCs w:val="34"/>
        </w:rPr>
      </w:pPr>
      <w:bookmarkStart w:id="9" w:name="_Toc13553008"/>
      <w:r w:rsidRPr="004F5D0C">
        <w:rPr>
          <w:sz w:val="34"/>
          <w:szCs w:val="34"/>
        </w:rPr>
        <w:t>Principio rector: Garantizar la sostenibilidad del sistema</w:t>
      </w:r>
      <w:bookmarkEnd w:id="9"/>
    </w:p>
    <w:p w14:paraId="74F30D95" w14:textId="1E5A7E4A" w:rsidR="0007121C" w:rsidRPr="004F5D0C" w:rsidRDefault="0007121C" w:rsidP="0007121C">
      <w:pPr>
        <w:pStyle w:val="RTSBody"/>
        <w:rPr>
          <w:sz w:val="34"/>
          <w:szCs w:val="34"/>
        </w:rPr>
      </w:pPr>
      <w:r w:rsidRPr="004F5D0C">
        <w:rPr>
          <w:sz w:val="34"/>
          <w:szCs w:val="34"/>
        </w:rPr>
        <w:t xml:space="preserve">Al igual que cualquier otro proveedor de servicios, RTS funciona con recursos financieros limitados y variables. Disminuir el gasto neto de subsidio de RTS por cliente garantizará la sostenibilidad financiera actual y futura de RTS. </w:t>
      </w:r>
      <w:r w:rsidRPr="004F5D0C">
        <w:rPr>
          <w:sz w:val="34"/>
          <w:szCs w:val="34"/>
        </w:rPr>
        <w:lastRenderedPageBreak/>
        <w:t>Esto es factible a través de la inversión en servicio en áreas con alto potencial de usuarios, la correlación adecuada de servicios que se ajusten a las demandas y necesidades de cada mercado, la exploración de nuevas asociaciones y la consolidación como parte interesada clave en las decisiones futuras sobre ordenamiento territorial.</w:t>
      </w:r>
    </w:p>
    <w:p w14:paraId="48EF1EFD" w14:textId="4CC5728F" w:rsidR="007C7C12" w:rsidRPr="004F5D0C" w:rsidRDefault="007C7C12" w:rsidP="007C7C12">
      <w:pPr>
        <w:pStyle w:val="RTSBullet1"/>
        <w:rPr>
          <w:sz w:val="34"/>
          <w:szCs w:val="34"/>
        </w:rPr>
      </w:pPr>
      <w:r w:rsidRPr="004F5D0C">
        <w:rPr>
          <w:sz w:val="34"/>
          <w:szCs w:val="34"/>
        </w:rPr>
        <w:t>Meta</w:t>
      </w:r>
    </w:p>
    <w:p w14:paraId="557DAEB8" w14:textId="77777777" w:rsidR="007C7C12" w:rsidRPr="004F5D0C" w:rsidRDefault="007C7C12" w:rsidP="007C7C12">
      <w:pPr>
        <w:pStyle w:val="RTSBullet2"/>
        <w:rPr>
          <w:sz w:val="34"/>
          <w:szCs w:val="34"/>
        </w:rPr>
      </w:pPr>
      <w:r w:rsidRPr="004F5D0C">
        <w:rPr>
          <w:sz w:val="34"/>
          <w:szCs w:val="34"/>
        </w:rPr>
        <w:t>Disminuir el subsidio de RTS por cliente</w:t>
      </w:r>
    </w:p>
    <w:p w14:paraId="1884B6DD" w14:textId="77777777" w:rsidR="007C7C12" w:rsidRPr="004F5D0C" w:rsidRDefault="007C7C12" w:rsidP="007C7C12">
      <w:pPr>
        <w:pStyle w:val="RTSBullet1"/>
        <w:rPr>
          <w:sz w:val="34"/>
          <w:szCs w:val="34"/>
        </w:rPr>
      </w:pPr>
      <w:r w:rsidRPr="004F5D0C">
        <w:rPr>
          <w:sz w:val="34"/>
          <w:szCs w:val="34"/>
        </w:rPr>
        <w:t>Medición de rendimiento</w:t>
      </w:r>
    </w:p>
    <w:p w14:paraId="33D77CAF" w14:textId="77777777" w:rsidR="007C7C12" w:rsidRPr="004F5D0C" w:rsidRDefault="007C7C12" w:rsidP="007C7C12">
      <w:pPr>
        <w:pStyle w:val="RTSBullet2"/>
        <w:rPr>
          <w:sz w:val="34"/>
          <w:szCs w:val="34"/>
        </w:rPr>
      </w:pPr>
      <w:r w:rsidRPr="004F5D0C">
        <w:rPr>
          <w:sz w:val="34"/>
          <w:szCs w:val="34"/>
        </w:rPr>
        <w:t>Subsidio por cliente que viaja</w:t>
      </w:r>
    </w:p>
    <w:p w14:paraId="4FB2F77D" w14:textId="569E0D15" w:rsidR="007C7C12" w:rsidRPr="004F5D0C" w:rsidRDefault="007C7C12" w:rsidP="007C7C12">
      <w:pPr>
        <w:pStyle w:val="RTSBullet1"/>
        <w:rPr>
          <w:sz w:val="34"/>
          <w:szCs w:val="34"/>
        </w:rPr>
      </w:pPr>
      <w:r w:rsidRPr="004F5D0C">
        <w:rPr>
          <w:sz w:val="34"/>
          <w:szCs w:val="34"/>
        </w:rPr>
        <w:t>Objetivo</w:t>
      </w:r>
    </w:p>
    <w:p w14:paraId="11CA581C" w14:textId="77777777" w:rsidR="007C7C12" w:rsidRPr="004F5D0C" w:rsidRDefault="007C7C12" w:rsidP="007C7C12">
      <w:pPr>
        <w:pStyle w:val="RTSBullet2"/>
        <w:rPr>
          <w:sz w:val="34"/>
          <w:szCs w:val="34"/>
        </w:rPr>
      </w:pPr>
      <w:r w:rsidRPr="004F5D0C">
        <w:rPr>
          <w:sz w:val="34"/>
          <w:szCs w:val="34"/>
        </w:rPr>
        <w:t>$4.00 por abordaje de clientes (días laborables)</w:t>
      </w:r>
    </w:p>
    <w:p w14:paraId="1FCD5FD6" w14:textId="77777777" w:rsidR="007C7C12" w:rsidRPr="004F5D0C" w:rsidRDefault="007C7C12" w:rsidP="007C7C12">
      <w:pPr>
        <w:pStyle w:val="Bullet"/>
        <w:rPr>
          <w:sz w:val="34"/>
          <w:szCs w:val="34"/>
        </w:rPr>
      </w:pPr>
      <w:r w:rsidRPr="004F5D0C">
        <w:rPr>
          <w:sz w:val="34"/>
          <w:szCs w:val="34"/>
        </w:rPr>
        <w:t>Acciones</w:t>
      </w:r>
    </w:p>
    <w:p w14:paraId="4D437C36" w14:textId="304ED304" w:rsidR="007C7C12" w:rsidRPr="004F5D0C" w:rsidRDefault="007C7C12" w:rsidP="00F32CCC">
      <w:pPr>
        <w:pStyle w:val="RTSBullet2"/>
        <w:rPr>
          <w:sz w:val="34"/>
          <w:szCs w:val="34"/>
        </w:rPr>
      </w:pPr>
      <w:r w:rsidRPr="004F5D0C">
        <w:rPr>
          <w:sz w:val="34"/>
          <w:szCs w:val="34"/>
        </w:rPr>
        <w:t>Concentrar el servicio en áreas con alto potencial de</w:t>
      </w:r>
      <w:r w:rsidR="00F32CCC">
        <w:rPr>
          <w:sz w:val="34"/>
          <w:szCs w:val="34"/>
        </w:rPr>
        <w:t> </w:t>
      </w:r>
      <w:r w:rsidRPr="004F5D0C">
        <w:rPr>
          <w:sz w:val="34"/>
          <w:szCs w:val="34"/>
        </w:rPr>
        <w:t>usuarios</w:t>
      </w:r>
    </w:p>
    <w:p w14:paraId="3100F211" w14:textId="6DE267EC" w:rsidR="007C7C12" w:rsidRPr="004F5D0C" w:rsidRDefault="007C7C12" w:rsidP="007C7C12">
      <w:pPr>
        <w:pStyle w:val="RTSBullet2"/>
        <w:rPr>
          <w:sz w:val="34"/>
          <w:szCs w:val="34"/>
        </w:rPr>
      </w:pPr>
      <w:r w:rsidRPr="004F5D0C">
        <w:rPr>
          <w:sz w:val="34"/>
          <w:szCs w:val="34"/>
        </w:rPr>
        <w:t>Utilizar los "Recursos de movilidad" para correlacionar los servicios con los mercados</w:t>
      </w:r>
    </w:p>
    <w:p w14:paraId="0C5356D6" w14:textId="08063194" w:rsidR="007C7C12" w:rsidRPr="004F5D0C" w:rsidRDefault="007C7C12" w:rsidP="007C7C12">
      <w:pPr>
        <w:pStyle w:val="RTSBullet2"/>
        <w:rPr>
          <w:sz w:val="34"/>
          <w:szCs w:val="34"/>
        </w:rPr>
      </w:pPr>
      <w:r w:rsidRPr="004F5D0C">
        <w:rPr>
          <w:sz w:val="34"/>
          <w:szCs w:val="34"/>
        </w:rPr>
        <w:t>Continuar las asociaciones con empresas e instituciones para ofrecer movilidad rentable</w:t>
      </w:r>
    </w:p>
    <w:p w14:paraId="1C4DD0F8" w14:textId="6EF415CB" w:rsidR="0007121C" w:rsidRPr="004F5D0C" w:rsidRDefault="007C7C12" w:rsidP="007C7C12">
      <w:pPr>
        <w:pStyle w:val="RTSBullet2"/>
        <w:rPr>
          <w:sz w:val="34"/>
          <w:szCs w:val="34"/>
        </w:rPr>
      </w:pPr>
      <w:r w:rsidRPr="004F5D0C">
        <w:rPr>
          <w:sz w:val="34"/>
          <w:szCs w:val="34"/>
        </w:rPr>
        <w:t>Coordinar con la ciudad y los pueblos sobre el ordenamiento territorial y el diseño vial</w:t>
      </w:r>
    </w:p>
    <w:p w14:paraId="382A2C62" w14:textId="56B6075A" w:rsidR="0007121C" w:rsidRPr="004F5D0C" w:rsidRDefault="00F451BD" w:rsidP="00F451BD">
      <w:pPr>
        <w:pStyle w:val="RTSHeader2"/>
        <w:rPr>
          <w:sz w:val="34"/>
          <w:szCs w:val="34"/>
        </w:rPr>
      </w:pPr>
      <w:bookmarkStart w:id="10" w:name="_Toc13553009"/>
      <w:r w:rsidRPr="004F5D0C">
        <w:rPr>
          <w:sz w:val="34"/>
          <w:szCs w:val="34"/>
        </w:rPr>
        <w:lastRenderedPageBreak/>
        <w:t>Principio rector: Coordinar con iniciativas comunitarias</w:t>
      </w:r>
      <w:bookmarkEnd w:id="10"/>
    </w:p>
    <w:p w14:paraId="42CF5ECA" w14:textId="5F9DED96" w:rsidR="0007121C" w:rsidRPr="004F5D0C" w:rsidRDefault="0007121C" w:rsidP="0007121C">
      <w:pPr>
        <w:pStyle w:val="RTSBody"/>
        <w:rPr>
          <w:sz w:val="34"/>
          <w:szCs w:val="34"/>
        </w:rPr>
      </w:pPr>
      <w:r w:rsidRPr="004F5D0C">
        <w:rPr>
          <w:sz w:val="34"/>
          <w:szCs w:val="34"/>
        </w:rPr>
        <w:t>Cuando RTS sea una de las principales partes interesadas en los desarrollos de ordenamiento territorial y el diseño vial a futuro, el transporte público pasará a ser una parte integral de la comunidad en lugar de un pensamiento de último momento que debe adaptarse al entorno de construcción. La promoción del desarrollo de nuevos centros laborales y residenciales en torno a la red frecuente hace que el transporte público sea una opción fácil y económica para la movilidad diaria. Esta es una métrica que requiere una asociación con la comunidad.</w:t>
      </w:r>
    </w:p>
    <w:p w14:paraId="24E25E06" w14:textId="6783533A" w:rsidR="007C7C12" w:rsidRPr="004F5D0C" w:rsidRDefault="007C7C12" w:rsidP="007C7C12">
      <w:pPr>
        <w:pStyle w:val="RTSBullet1"/>
        <w:rPr>
          <w:sz w:val="34"/>
          <w:szCs w:val="34"/>
        </w:rPr>
      </w:pPr>
      <w:r w:rsidRPr="004F5D0C">
        <w:rPr>
          <w:sz w:val="34"/>
          <w:szCs w:val="34"/>
        </w:rPr>
        <w:t>Meta</w:t>
      </w:r>
    </w:p>
    <w:p w14:paraId="423C4BC0" w14:textId="77777777" w:rsidR="007C7C12" w:rsidRPr="004F5D0C" w:rsidRDefault="007C7C12" w:rsidP="007C7C12">
      <w:pPr>
        <w:pStyle w:val="RTSBullet2"/>
        <w:rPr>
          <w:sz w:val="34"/>
          <w:szCs w:val="34"/>
        </w:rPr>
      </w:pPr>
      <w:r w:rsidRPr="004F5D0C">
        <w:rPr>
          <w:sz w:val="34"/>
          <w:szCs w:val="34"/>
        </w:rPr>
        <w:t>Fomentar el desarrollo de la comunidad en torno a la red frecuente</w:t>
      </w:r>
    </w:p>
    <w:p w14:paraId="1B3DD862" w14:textId="77777777" w:rsidR="007C7C12" w:rsidRPr="004F5D0C" w:rsidRDefault="007C7C12" w:rsidP="007C7C12">
      <w:pPr>
        <w:pStyle w:val="RTSBullet1"/>
        <w:rPr>
          <w:sz w:val="34"/>
          <w:szCs w:val="34"/>
        </w:rPr>
      </w:pPr>
      <w:r w:rsidRPr="004F5D0C">
        <w:rPr>
          <w:sz w:val="34"/>
          <w:szCs w:val="34"/>
        </w:rPr>
        <w:t>Medición de rendimiento</w:t>
      </w:r>
    </w:p>
    <w:p w14:paraId="27B1EEF7" w14:textId="77777777" w:rsidR="007C7C12" w:rsidRPr="004F5D0C" w:rsidRDefault="007C7C12" w:rsidP="007C7C12">
      <w:pPr>
        <w:pStyle w:val="RTSBullet2"/>
        <w:rPr>
          <w:sz w:val="34"/>
          <w:szCs w:val="34"/>
        </w:rPr>
      </w:pPr>
      <w:r w:rsidRPr="004F5D0C">
        <w:rPr>
          <w:sz w:val="34"/>
          <w:szCs w:val="34"/>
        </w:rPr>
        <w:t>Porcentaje de crecimiento en empleos y población en el radio de 1/2 milla dentro de la red frecuente</w:t>
      </w:r>
    </w:p>
    <w:p w14:paraId="3CEB8FB3" w14:textId="76E0CDB9" w:rsidR="007C7C12" w:rsidRPr="004F5D0C" w:rsidRDefault="007C7C12" w:rsidP="007C7C12">
      <w:pPr>
        <w:pStyle w:val="RTSBullet1"/>
        <w:rPr>
          <w:sz w:val="34"/>
          <w:szCs w:val="34"/>
        </w:rPr>
      </w:pPr>
      <w:r w:rsidRPr="004F5D0C">
        <w:rPr>
          <w:sz w:val="34"/>
          <w:szCs w:val="34"/>
        </w:rPr>
        <w:t>Objetivo</w:t>
      </w:r>
    </w:p>
    <w:p w14:paraId="3F2CA22D" w14:textId="77777777" w:rsidR="007C7C12" w:rsidRPr="004F5D0C" w:rsidRDefault="007C7C12" w:rsidP="007C7C12">
      <w:pPr>
        <w:pStyle w:val="RTSBullet2"/>
        <w:rPr>
          <w:sz w:val="34"/>
          <w:szCs w:val="34"/>
        </w:rPr>
      </w:pPr>
      <w:r w:rsidRPr="004F5D0C">
        <w:rPr>
          <w:sz w:val="34"/>
          <w:szCs w:val="34"/>
        </w:rPr>
        <w:t>Promedio de 1.5 % anual a lo largo de 3 a 5 años</w:t>
      </w:r>
    </w:p>
    <w:p w14:paraId="28F643B3" w14:textId="77777777" w:rsidR="007C7C12" w:rsidRPr="004F5D0C" w:rsidRDefault="007C7C12" w:rsidP="007C7C12">
      <w:pPr>
        <w:pStyle w:val="RTSBullet1"/>
        <w:rPr>
          <w:sz w:val="34"/>
          <w:szCs w:val="34"/>
        </w:rPr>
      </w:pPr>
      <w:r w:rsidRPr="004F5D0C">
        <w:rPr>
          <w:sz w:val="34"/>
          <w:szCs w:val="34"/>
        </w:rPr>
        <w:t>Acciones</w:t>
      </w:r>
    </w:p>
    <w:p w14:paraId="0A5F2F45" w14:textId="54B7846B" w:rsidR="007C7C12" w:rsidRPr="004F5D0C" w:rsidRDefault="007C7C12" w:rsidP="007C7C12">
      <w:pPr>
        <w:pStyle w:val="RTSBullet2"/>
        <w:rPr>
          <w:sz w:val="34"/>
          <w:szCs w:val="34"/>
        </w:rPr>
      </w:pPr>
      <w:r w:rsidRPr="004F5D0C">
        <w:rPr>
          <w:sz w:val="34"/>
          <w:szCs w:val="34"/>
        </w:rPr>
        <w:t>Coordinar con el municipio apropiado las decisiones de desarrollo.</w:t>
      </w:r>
    </w:p>
    <w:p w14:paraId="58F55478" w14:textId="0990CBE0" w:rsidR="007C7C12" w:rsidRPr="004F5D0C" w:rsidRDefault="007C7C12" w:rsidP="00F6235E">
      <w:pPr>
        <w:pStyle w:val="RTSBullet2"/>
        <w:rPr>
          <w:sz w:val="34"/>
          <w:szCs w:val="34"/>
        </w:rPr>
      </w:pPr>
      <w:r w:rsidRPr="004F5D0C">
        <w:rPr>
          <w:sz w:val="34"/>
          <w:szCs w:val="34"/>
        </w:rPr>
        <w:t>Coordinar con el municipio apropiado el diseño y la infraestructura viales para apoyar el transporte público frecuente.</w:t>
      </w:r>
    </w:p>
    <w:p w14:paraId="2CE86D56" w14:textId="70AB50CB" w:rsidR="007C7C12" w:rsidRPr="004F5D0C" w:rsidRDefault="007C7C12" w:rsidP="007C7C12">
      <w:pPr>
        <w:pStyle w:val="RTSBullet2"/>
        <w:rPr>
          <w:sz w:val="34"/>
          <w:szCs w:val="34"/>
        </w:rPr>
      </w:pPr>
      <w:r w:rsidRPr="004F5D0C">
        <w:rPr>
          <w:sz w:val="34"/>
          <w:szCs w:val="34"/>
        </w:rPr>
        <w:lastRenderedPageBreak/>
        <w:t>Nutrir asociaciones con empresas e instituciones tendientes a brindar un mejor acceso utilizando nuevas iniciativas de movilidad.</w:t>
      </w:r>
    </w:p>
    <w:p w14:paraId="6AC7FF6D" w14:textId="564CA7BA" w:rsidR="0007121C" w:rsidRPr="004F5D0C" w:rsidRDefault="00F451BD" w:rsidP="00F451BD">
      <w:pPr>
        <w:pStyle w:val="RTSHeader2"/>
        <w:rPr>
          <w:sz w:val="34"/>
          <w:szCs w:val="34"/>
        </w:rPr>
      </w:pPr>
      <w:bookmarkStart w:id="11" w:name="_Toc13553010"/>
      <w:r w:rsidRPr="004F5D0C">
        <w:rPr>
          <w:sz w:val="34"/>
          <w:szCs w:val="34"/>
        </w:rPr>
        <w:t>Principio rector: Expandir el transporte público de modo que abarque más opciones de movilidad</w:t>
      </w:r>
      <w:bookmarkEnd w:id="11"/>
    </w:p>
    <w:p w14:paraId="2BD7F27C" w14:textId="78BAB7CE" w:rsidR="0007121C" w:rsidRPr="004F5D0C" w:rsidRDefault="0007121C" w:rsidP="00F32CCC">
      <w:pPr>
        <w:pStyle w:val="RTSBody"/>
        <w:rPr>
          <w:sz w:val="34"/>
          <w:szCs w:val="34"/>
        </w:rPr>
      </w:pPr>
      <w:r w:rsidRPr="004F5D0C">
        <w:rPr>
          <w:sz w:val="34"/>
          <w:szCs w:val="34"/>
        </w:rPr>
        <w:t>A la luz de la tecnología en constante avance, RTS reconoce que el modelo tradicional de servicio de rutas fijas ya no es la única opción de movilidad pública. Para seguir siendo competitivo, RTS debería comenzar a percibirse a sí mismo como un proveedor de movilidad pública, y no como un mero proveedor de transporte público. Esto implicará identificar a los proveedores de servicios que puedan satisfacer la urgencia de las expectativas del consumidor y establecer relaciones que brinden oportunidades para viajes integrados y</w:t>
      </w:r>
      <w:r w:rsidR="00F32CCC">
        <w:rPr>
          <w:sz w:val="34"/>
          <w:szCs w:val="34"/>
        </w:rPr>
        <w:t> </w:t>
      </w:r>
      <w:r w:rsidRPr="004F5D0C">
        <w:rPr>
          <w:sz w:val="34"/>
          <w:szCs w:val="34"/>
        </w:rPr>
        <w:t>multimodales.</w:t>
      </w:r>
    </w:p>
    <w:p w14:paraId="4A2FFE9F" w14:textId="2EE803F9" w:rsidR="007C7C12" w:rsidRPr="004F5D0C" w:rsidRDefault="007C7C12" w:rsidP="007C7C12">
      <w:pPr>
        <w:pStyle w:val="RTSBullet1"/>
        <w:rPr>
          <w:sz w:val="34"/>
          <w:szCs w:val="34"/>
        </w:rPr>
      </w:pPr>
      <w:r w:rsidRPr="004F5D0C">
        <w:rPr>
          <w:sz w:val="34"/>
          <w:szCs w:val="34"/>
        </w:rPr>
        <w:t>Meta</w:t>
      </w:r>
    </w:p>
    <w:p w14:paraId="5D9B1855" w14:textId="77777777" w:rsidR="007C7C12" w:rsidRPr="004F5D0C" w:rsidRDefault="007C7C12" w:rsidP="007C7C12">
      <w:pPr>
        <w:pStyle w:val="RTSBullet2"/>
        <w:rPr>
          <w:sz w:val="34"/>
          <w:szCs w:val="34"/>
        </w:rPr>
      </w:pPr>
      <w:r w:rsidRPr="004F5D0C">
        <w:rPr>
          <w:sz w:val="34"/>
          <w:szCs w:val="34"/>
        </w:rPr>
        <w:t>Aumentar la diversidad de servicios disponibles para los clientes</w:t>
      </w:r>
    </w:p>
    <w:p w14:paraId="2E4802AA" w14:textId="77777777" w:rsidR="007C7C12" w:rsidRPr="004F5D0C" w:rsidRDefault="007C7C12" w:rsidP="007C7C12">
      <w:pPr>
        <w:pStyle w:val="RTSBullet1"/>
        <w:rPr>
          <w:sz w:val="34"/>
          <w:szCs w:val="34"/>
        </w:rPr>
      </w:pPr>
      <w:r w:rsidRPr="004F5D0C">
        <w:rPr>
          <w:sz w:val="34"/>
          <w:szCs w:val="34"/>
        </w:rPr>
        <w:t>Medición de rendimiento</w:t>
      </w:r>
    </w:p>
    <w:p w14:paraId="3E108968" w14:textId="29CFE32D" w:rsidR="007C7C12" w:rsidRPr="004F5D0C" w:rsidRDefault="007C7C12" w:rsidP="00F32CCC">
      <w:pPr>
        <w:pStyle w:val="RTSBullet2"/>
        <w:rPr>
          <w:sz w:val="34"/>
          <w:szCs w:val="34"/>
        </w:rPr>
      </w:pPr>
      <w:r w:rsidRPr="004F5D0C">
        <w:rPr>
          <w:sz w:val="34"/>
          <w:szCs w:val="34"/>
        </w:rPr>
        <w:t>Cantidad de opciones o asociaciones alternativas de</w:t>
      </w:r>
      <w:r w:rsidR="00F32CCC">
        <w:rPr>
          <w:sz w:val="34"/>
          <w:szCs w:val="34"/>
        </w:rPr>
        <w:t> </w:t>
      </w:r>
      <w:r w:rsidRPr="004F5D0C">
        <w:rPr>
          <w:sz w:val="34"/>
          <w:szCs w:val="34"/>
        </w:rPr>
        <w:t>movilidad</w:t>
      </w:r>
    </w:p>
    <w:p w14:paraId="225AA6D0" w14:textId="457F6226" w:rsidR="007C7C12" w:rsidRPr="004F5D0C" w:rsidRDefault="007C7C12" w:rsidP="007C7C12">
      <w:pPr>
        <w:pStyle w:val="RTSBullet1"/>
        <w:rPr>
          <w:sz w:val="34"/>
          <w:szCs w:val="34"/>
        </w:rPr>
      </w:pPr>
      <w:r w:rsidRPr="004F5D0C">
        <w:rPr>
          <w:sz w:val="34"/>
          <w:szCs w:val="34"/>
        </w:rPr>
        <w:t>Objetivo</w:t>
      </w:r>
    </w:p>
    <w:p w14:paraId="1E8B44DD" w14:textId="77777777" w:rsidR="007C7C12" w:rsidRPr="004F5D0C" w:rsidRDefault="007C7C12" w:rsidP="007C7C12">
      <w:pPr>
        <w:pStyle w:val="RTSBullet2"/>
        <w:rPr>
          <w:sz w:val="34"/>
          <w:szCs w:val="34"/>
        </w:rPr>
      </w:pPr>
      <w:r w:rsidRPr="004F5D0C">
        <w:rPr>
          <w:sz w:val="34"/>
          <w:szCs w:val="34"/>
        </w:rPr>
        <w:t>2 asociaciones u opciones</w:t>
      </w:r>
    </w:p>
    <w:p w14:paraId="0ABE465E" w14:textId="77777777" w:rsidR="007C7C12" w:rsidRPr="004F5D0C" w:rsidRDefault="007C7C12" w:rsidP="007C7C12">
      <w:pPr>
        <w:pStyle w:val="Bullet"/>
        <w:rPr>
          <w:sz w:val="34"/>
          <w:szCs w:val="34"/>
        </w:rPr>
      </w:pPr>
      <w:r w:rsidRPr="004F5D0C">
        <w:rPr>
          <w:sz w:val="34"/>
          <w:szCs w:val="34"/>
        </w:rPr>
        <w:lastRenderedPageBreak/>
        <w:t>Acciones</w:t>
      </w:r>
    </w:p>
    <w:p w14:paraId="2F4AC3A5" w14:textId="77777777" w:rsidR="007C7C12" w:rsidRPr="004F5D0C" w:rsidRDefault="007C7C12" w:rsidP="007C7C12">
      <w:pPr>
        <w:pStyle w:val="RTSBullet2"/>
        <w:rPr>
          <w:sz w:val="34"/>
          <w:szCs w:val="34"/>
        </w:rPr>
      </w:pPr>
      <w:r w:rsidRPr="004F5D0C">
        <w:rPr>
          <w:sz w:val="34"/>
          <w:szCs w:val="34"/>
        </w:rPr>
        <w:t>Utilizar los "Recursos de movilidad" para correlacionar los servicios con los mercados</w:t>
      </w:r>
    </w:p>
    <w:p w14:paraId="62404FE1" w14:textId="3943359B" w:rsidR="007C7C12" w:rsidRPr="004F5D0C" w:rsidRDefault="007C7C12" w:rsidP="007C7C12">
      <w:pPr>
        <w:pStyle w:val="RTSBullet2"/>
        <w:rPr>
          <w:sz w:val="34"/>
          <w:szCs w:val="34"/>
        </w:rPr>
      </w:pPr>
      <w:r w:rsidRPr="004F5D0C">
        <w:rPr>
          <w:sz w:val="34"/>
          <w:szCs w:val="34"/>
        </w:rPr>
        <w:t>Proporcionar instrumentos tarifarios que permitan el "límite de tarifas" y viajes integrados en la red</w:t>
      </w:r>
    </w:p>
    <w:p w14:paraId="58455AC1" w14:textId="7030EE4D" w:rsidR="007C7C12" w:rsidRPr="004F5D0C" w:rsidRDefault="007C7C12" w:rsidP="007C7C12">
      <w:pPr>
        <w:pStyle w:val="RTSBullet2"/>
        <w:rPr>
          <w:sz w:val="34"/>
          <w:szCs w:val="34"/>
        </w:rPr>
      </w:pPr>
      <w:r w:rsidRPr="004F5D0C">
        <w:rPr>
          <w:sz w:val="34"/>
          <w:szCs w:val="34"/>
        </w:rPr>
        <w:t>Aumentar la disponibilidad de instrumentos tarifarios que no sean dinero en efectivo</w:t>
      </w:r>
    </w:p>
    <w:p w14:paraId="05E5E801" w14:textId="607AC601" w:rsidR="0007121C" w:rsidRPr="004F5D0C" w:rsidRDefault="007C7C12" w:rsidP="007C7C12">
      <w:pPr>
        <w:pStyle w:val="RTSBullet2"/>
        <w:rPr>
          <w:sz w:val="34"/>
          <w:szCs w:val="34"/>
        </w:rPr>
      </w:pPr>
      <w:r w:rsidRPr="004F5D0C">
        <w:rPr>
          <w:sz w:val="34"/>
          <w:szCs w:val="34"/>
        </w:rPr>
        <w:t>Complementar la red de rutas fijas con las opciones de movilidad emergentes (movilidad a demanda)</w:t>
      </w:r>
    </w:p>
    <w:p w14:paraId="3ABAF81D" w14:textId="7283D7B4" w:rsidR="0007121C" w:rsidRPr="004F5D0C" w:rsidRDefault="00F451BD" w:rsidP="00F451BD">
      <w:pPr>
        <w:pStyle w:val="RTSHeader1"/>
        <w:rPr>
          <w:sz w:val="46"/>
          <w:szCs w:val="46"/>
        </w:rPr>
      </w:pPr>
      <w:bookmarkStart w:id="12" w:name="_Toc13553011"/>
      <w:r w:rsidRPr="004F5D0C">
        <w:rPr>
          <w:sz w:val="46"/>
          <w:szCs w:val="46"/>
        </w:rPr>
        <w:t>Plan de servicio de Reimagine RTS</w:t>
      </w:r>
      <w:bookmarkEnd w:id="12"/>
    </w:p>
    <w:p w14:paraId="31CD3373" w14:textId="77777777" w:rsidR="0007121C" w:rsidRPr="004F5D0C" w:rsidRDefault="0007121C" w:rsidP="0007121C">
      <w:pPr>
        <w:pStyle w:val="RTSBody"/>
        <w:rPr>
          <w:sz w:val="34"/>
          <w:szCs w:val="34"/>
        </w:rPr>
      </w:pPr>
      <w:r w:rsidRPr="004F5D0C">
        <w:rPr>
          <w:sz w:val="34"/>
          <w:szCs w:val="34"/>
        </w:rPr>
        <w:t>El sistema de transporte público que prevé Reimagine RTS para el condado de Monroe utiliza los principios rectores y un enfoque de mejores prácticas para ofrecer lo que sí funciona: una red integral de transporte público frecuente; un sistema simplificado que sea fácil de entender y usar; y una experiencia mejorada para el cliente que maximice la efectividad y la eficiencia y minimice, al mismo tiempo, el impacto en los clientes actuales. Los cambios de alineación específicos dentro del sistema de RTS se orientan a aumentar la cantidad de pasajeros y la productividad a través de un servicio más rápido y más directo, con tiempos de espera más cortos y mayor frecuencia y conectividad.</w:t>
      </w:r>
    </w:p>
    <w:p w14:paraId="6680444D" w14:textId="23BDD410" w:rsidR="0007121C" w:rsidRPr="004F5D0C" w:rsidRDefault="00F451BD" w:rsidP="00F451BD">
      <w:pPr>
        <w:pStyle w:val="RTSHeader2"/>
        <w:rPr>
          <w:sz w:val="34"/>
          <w:szCs w:val="34"/>
        </w:rPr>
      </w:pPr>
      <w:bookmarkStart w:id="13" w:name="_Toc13553012"/>
      <w:r w:rsidRPr="004F5D0C">
        <w:rPr>
          <w:sz w:val="34"/>
          <w:szCs w:val="34"/>
        </w:rPr>
        <w:lastRenderedPageBreak/>
        <w:t>La red de rutas fijas</w:t>
      </w:r>
      <w:bookmarkEnd w:id="13"/>
    </w:p>
    <w:p w14:paraId="3C950518" w14:textId="1F425327" w:rsidR="0007121C" w:rsidRPr="004F5D0C" w:rsidRDefault="0007121C" w:rsidP="00F32CCC">
      <w:pPr>
        <w:pStyle w:val="RTSBody"/>
        <w:rPr>
          <w:sz w:val="34"/>
          <w:szCs w:val="34"/>
        </w:rPr>
      </w:pPr>
      <w:r w:rsidRPr="004F5D0C">
        <w:rPr>
          <w:sz w:val="34"/>
          <w:szCs w:val="34"/>
        </w:rPr>
        <w:t>La red de rutas fijas demuestra un enfoque puntual tendiente a aumentar el servicio frecuente en los corredores más transitados de la región, haciendo que más personas lleguen más rápido a sus destinos. RTS y su consultor de la Etapa uno, TMD, desarrollaron la red a través de un extenso análisis de datos y sesiones de apertura al público. Más de 14,000</w:t>
      </w:r>
      <w:r w:rsidR="00F32CCC">
        <w:rPr>
          <w:sz w:val="34"/>
          <w:szCs w:val="34"/>
        </w:rPr>
        <w:t> </w:t>
      </w:r>
      <w:r w:rsidRPr="004F5D0C">
        <w:rPr>
          <w:sz w:val="34"/>
          <w:szCs w:val="34"/>
        </w:rPr>
        <w:t>personas (clientes, partes interesadas de la comunidad y empleados de RTS) brindaron sus opiniones y compartieron sus prioridades. El nuevo sistema incluye 30</w:t>
      </w:r>
      <w:r w:rsidR="00F32CCC">
        <w:rPr>
          <w:sz w:val="34"/>
          <w:szCs w:val="34"/>
        </w:rPr>
        <w:t> </w:t>
      </w:r>
      <w:r w:rsidRPr="004F5D0C">
        <w:rPr>
          <w:sz w:val="34"/>
          <w:szCs w:val="34"/>
        </w:rPr>
        <w:t>rutas fijas, con una red frecuente de 10 rutas (corredores) que pasan cada 15</w:t>
      </w:r>
      <w:r w:rsidR="00F32CCC">
        <w:rPr>
          <w:sz w:val="34"/>
          <w:szCs w:val="34"/>
        </w:rPr>
        <w:t> </w:t>
      </w:r>
      <w:r w:rsidRPr="004F5D0C">
        <w:rPr>
          <w:sz w:val="34"/>
          <w:szCs w:val="34"/>
        </w:rPr>
        <w:t>minutos durante las horas pico, en días laborables, y una red de servicio local con 20 rutas (que incluye tres rutas transversales) que transitan su recorrido cada 30 minutos durante las horas pico, en días laborables. Todas las rutas estarán disponibles los siete días de la semana. Para obtener más información sobre la recomendación de TMD, incluida la metodología y el análisis de datos, consulte su informe en myRTS.com/reimagine.</w:t>
      </w:r>
    </w:p>
    <w:p w14:paraId="65C46D28" w14:textId="5D909113" w:rsidR="0007121C" w:rsidRPr="004F5D0C" w:rsidRDefault="00F451BD" w:rsidP="00F451BD">
      <w:pPr>
        <w:pStyle w:val="RTSHeader2"/>
        <w:rPr>
          <w:sz w:val="34"/>
          <w:szCs w:val="34"/>
        </w:rPr>
      </w:pPr>
      <w:bookmarkStart w:id="14" w:name="_Toc13553013"/>
      <w:r w:rsidRPr="004F5D0C">
        <w:rPr>
          <w:sz w:val="34"/>
          <w:szCs w:val="34"/>
        </w:rPr>
        <w:lastRenderedPageBreak/>
        <w:t>La red frecuente</w:t>
      </w:r>
      <w:bookmarkEnd w:id="14"/>
    </w:p>
    <w:p w14:paraId="2215A1A6" w14:textId="6EC22820" w:rsidR="0007121C" w:rsidRPr="004F5D0C" w:rsidRDefault="0007121C" w:rsidP="0007121C">
      <w:pPr>
        <w:pStyle w:val="RTSBody"/>
        <w:rPr>
          <w:sz w:val="34"/>
          <w:szCs w:val="34"/>
        </w:rPr>
      </w:pPr>
      <w:r w:rsidRPr="004F5D0C">
        <w:rPr>
          <w:sz w:val="34"/>
          <w:szCs w:val="34"/>
        </w:rPr>
        <w:t>La mayor mejora del sistema RTS es una nueva red frecuente, que consta de 10 rutas. Estas rutas serán más directas y operarán con una frecuencia de 15 minutos durante las horas pico de los días laborables, lo cual ofrecerá una mejora significativa para los clientes de RTS. Las 10 rutas incluidas en la red frecuente representan el mayor número de usuarios y las rutas más productivas de RTS y cubren los principales corredores de toda la ciudad, creando una verdadera red de servicios frecuentes que conecta múltiples barrios y destinos.</w:t>
      </w:r>
    </w:p>
    <w:p w14:paraId="2E78C940" w14:textId="07EF1A58" w:rsidR="00F451BD" w:rsidRPr="004F5D0C" w:rsidRDefault="00F451BD" w:rsidP="00F451BD">
      <w:pPr>
        <w:pStyle w:val="RTSHeader2"/>
        <w:rPr>
          <w:sz w:val="34"/>
          <w:szCs w:val="34"/>
        </w:rPr>
      </w:pPr>
      <w:bookmarkStart w:id="15" w:name="_Toc13553014"/>
      <w:r w:rsidRPr="004F5D0C">
        <w:rPr>
          <w:sz w:val="34"/>
          <w:szCs w:val="34"/>
        </w:rPr>
        <w:t>La red de servicio local</w:t>
      </w:r>
      <w:bookmarkEnd w:id="15"/>
    </w:p>
    <w:p w14:paraId="262A5844" w14:textId="1DA78EB6" w:rsidR="0007121C" w:rsidRPr="004F5D0C" w:rsidRDefault="0007121C" w:rsidP="0007121C">
      <w:pPr>
        <w:pStyle w:val="RTSBody"/>
        <w:rPr>
          <w:sz w:val="34"/>
          <w:szCs w:val="34"/>
        </w:rPr>
      </w:pPr>
      <w:r w:rsidRPr="004F5D0C">
        <w:rPr>
          <w:sz w:val="34"/>
          <w:szCs w:val="34"/>
        </w:rPr>
        <w:t xml:space="preserve">La red de servicio local complementa la red frecuente y completa el sistema de rutas fijas al zanjar las brechas, extendiendo la cobertura a las áreas que requieren el servicio de rutas fijas y atendiendo a los mercados objetivo específicos. Estas rutas siguen las mejores prácticas establecidas en los principios rectores y las acciones de diseño del servicio, incluidas las alineaciones de rutas simplificadas y las nuevas conexiones transversales a toda la ciudad. Con pocas excepciones, las rutas locales operarán </w:t>
      </w:r>
      <w:r w:rsidRPr="004F5D0C">
        <w:rPr>
          <w:sz w:val="34"/>
          <w:szCs w:val="34"/>
        </w:rPr>
        <w:lastRenderedPageBreak/>
        <w:t>cada 30 minutos durante las horas pico de los días laborables, lo que ofrece la posibilidad de conectar con cualquier otro recorrido dentro de la red frecuente.</w:t>
      </w:r>
    </w:p>
    <w:p w14:paraId="72BF7BD0" w14:textId="3E9C5039" w:rsidR="0007121C" w:rsidRPr="004F5D0C" w:rsidRDefault="00F451BD" w:rsidP="00F451BD">
      <w:pPr>
        <w:pStyle w:val="RTSHeader2"/>
        <w:rPr>
          <w:sz w:val="34"/>
          <w:szCs w:val="34"/>
        </w:rPr>
      </w:pPr>
      <w:bookmarkStart w:id="16" w:name="_Toc13553015"/>
      <w:r w:rsidRPr="004F5D0C">
        <w:rPr>
          <w:sz w:val="34"/>
          <w:szCs w:val="34"/>
        </w:rPr>
        <w:t>Período de servicio activo, frecuencia y coherencia</w:t>
      </w:r>
      <w:bookmarkEnd w:id="16"/>
    </w:p>
    <w:p w14:paraId="36FDE0C3" w14:textId="77777777" w:rsidR="0007121C" w:rsidRPr="004F5D0C" w:rsidRDefault="0007121C" w:rsidP="00F451BD">
      <w:pPr>
        <w:pStyle w:val="RTSHeader3"/>
        <w:rPr>
          <w:sz w:val="28"/>
          <w:szCs w:val="32"/>
        </w:rPr>
      </w:pPr>
      <w:r w:rsidRPr="004F5D0C">
        <w:rPr>
          <w:sz w:val="28"/>
          <w:szCs w:val="32"/>
        </w:rPr>
        <w:t>Período de servicio activo</w:t>
      </w:r>
    </w:p>
    <w:p w14:paraId="44A4589B" w14:textId="77777777" w:rsidR="0007121C" w:rsidRPr="004F5D0C" w:rsidRDefault="0007121C" w:rsidP="0007121C">
      <w:pPr>
        <w:pStyle w:val="RTSBody"/>
        <w:rPr>
          <w:sz w:val="34"/>
          <w:szCs w:val="34"/>
        </w:rPr>
      </w:pPr>
      <w:r w:rsidRPr="004F5D0C">
        <w:rPr>
          <w:sz w:val="34"/>
          <w:szCs w:val="34"/>
        </w:rPr>
        <w:t>El sistema de rutas fijas funcionará de acuerdo con los siguientes horarios de operación:</w:t>
      </w:r>
    </w:p>
    <w:p w14:paraId="6FE7FBE3" w14:textId="77777777" w:rsidR="0007121C" w:rsidRPr="004F5D0C" w:rsidRDefault="0007121C" w:rsidP="00F451BD">
      <w:pPr>
        <w:pStyle w:val="RTSBullet1"/>
        <w:rPr>
          <w:sz w:val="34"/>
          <w:szCs w:val="34"/>
        </w:rPr>
      </w:pPr>
      <w:r w:rsidRPr="004F5D0C">
        <w:rPr>
          <w:sz w:val="34"/>
          <w:szCs w:val="34"/>
        </w:rPr>
        <w:t>De lunes a viernes: de 5:00 a. m. a medianoche</w:t>
      </w:r>
    </w:p>
    <w:p w14:paraId="31B71B8B" w14:textId="77777777" w:rsidR="0007121C" w:rsidRPr="004F5D0C" w:rsidRDefault="0007121C" w:rsidP="00F451BD">
      <w:pPr>
        <w:pStyle w:val="RTSBullet1"/>
        <w:rPr>
          <w:sz w:val="34"/>
          <w:szCs w:val="34"/>
        </w:rPr>
      </w:pPr>
      <w:r w:rsidRPr="004F5D0C">
        <w:rPr>
          <w:sz w:val="34"/>
          <w:szCs w:val="34"/>
        </w:rPr>
        <w:t>Sábados y domingos: de 6:00 a. m. a medianoche</w:t>
      </w:r>
    </w:p>
    <w:p w14:paraId="58A86282" w14:textId="77777777" w:rsidR="0007121C" w:rsidRPr="004F5D0C" w:rsidRDefault="0007121C" w:rsidP="0007121C">
      <w:pPr>
        <w:pStyle w:val="RTSBody"/>
        <w:rPr>
          <w:sz w:val="34"/>
          <w:szCs w:val="34"/>
        </w:rPr>
      </w:pPr>
      <w:r w:rsidRPr="004F5D0C">
        <w:rPr>
          <w:sz w:val="34"/>
          <w:szCs w:val="34"/>
        </w:rPr>
        <w:t>La frecuencia del sistema de rutas fijas será la siguiente:</w:t>
      </w:r>
    </w:p>
    <w:p w14:paraId="51595E8A" w14:textId="52F33A7F" w:rsidR="0007121C" w:rsidRPr="004F5D0C" w:rsidRDefault="0007121C" w:rsidP="00F451BD">
      <w:pPr>
        <w:pStyle w:val="RTSHeader3"/>
        <w:rPr>
          <w:sz w:val="28"/>
          <w:szCs w:val="32"/>
        </w:rPr>
      </w:pPr>
      <w:r w:rsidRPr="004F5D0C">
        <w:rPr>
          <w:sz w:val="28"/>
          <w:szCs w:val="32"/>
        </w:rPr>
        <w:t>Frecuencia del sistema de rutas fijas</w:t>
      </w:r>
    </w:p>
    <w:p w14:paraId="5817FCF7" w14:textId="575205D8" w:rsidR="007C7C12" w:rsidRPr="004F5D0C" w:rsidRDefault="007C7C12" w:rsidP="007C7C12">
      <w:pPr>
        <w:pStyle w:val="RTSHeader4"/>
        <w:rPr>
          <w:sz w:val="26"/>
          <w:szCs w:val="26"/>
        </w:rPr>
      </w:pPr>
      <w:r w:rsidRPr="004F5D0C">
        <w:rPr>
          <w:sz w:val="26"/>
          <w:szCs w:val="26"/>
        </w:rPr>
        <w:t>Red frecuente</w:t>
      </w:r>
    </w:p>
    <w:p w14:paraId="4A4A510B" w14:textId="2F76C7A4" w:rsidR="007C7C12" w:rsidRPr="004F5D0C" w:rsidRDefault="007C7C12" w:rsidP="007C7C12">
      <w:pPr>
        <w:pStyle w:val="Heading5"/>
        <w:rPr>
          <w:sz w:val="22"/>
          <w:szCs w:val="22"/>
        </w:rPr>
      </w:pPr>
      <w:r w:rsidRPr="004F5D0C">
        <w:rPr>
          <w:sz w:val="22"/>
          <w:szCs w:val="22"/>
        </w:rPr>
        <w:t>Días laborables</w:t>
      </w:r>
    </w:p>
    <w:tbl>
      <w:tblPr>
        <w:tblStyle w:val="TableGrid"/>
        <w:tblW w:w="0" w:type="auto"/>
        <w:tblLook w:val="04A0" w:firstRow="1" w:lastRow="0" w:firstColumn="1" w:lastColumn="0" w:noHBand="0" w:noVBand="1"/>
      </w:tblPr>
      <w:tblGrid>
        <w:gridCol w:w="4697"/>
        <w:gridCol w:w="4697"/>
      </w:tblGrid>
      <w:tr w:rsidR="007C7C12" w:rsidRPr="00F32CCC" w14:paraId="2A6C80FE" w14:textId="77777777" w:rsidTr="007C7C12">
        <w:tc>
          <w:tcPr>
            <w:tcW w:w="4697" w:type="dxa"/>
          </w:tcPr>
          <w:p w14:paraId="08152DBF" w14:textId="691F761B" w:rsidR="007C7C12" w:rsidRPr="00F32CCC" w:rsidRDefault="007C7C12" w:rsidP="00F32CCC">
            <w:pPr>
              <w:pStyle w:val="RTSBody"/>
              <w:spacing w:line="276" w:lineRule="auto"/>
              <w:rPr>
                <w:sz w:val="30"/>
                <w:szCs w:val="30"/>
              </w:rPr>
            </w:pPr>
            <w:r w:rsidRPr="00F32CCC">
              <w:rPr>
                <w:sz w:val="30"/>
                <w:szCs w:val="30"/>
              </w:rPr>
              <w:t>De 5:00 a. m. a 6:00 a. m.</w:t>
            </w:r>
          </w:p>
        </w:tc>
        <w:tc>
          <w:tcPr>
            <w:tcW w:w="4697" w:type="dxa"/>
          </w:tcPr>
          <w:p w14:paraId="2F88B3F5" w14:textId="2ED1FE11" w:rsidR="007C7C12" w:rsidRPr="00F32CCC" w:rsidRDefault="007C7C12" w:rsidP="00F32CCC">
            <w:pPr>
              <w:pStyle w:val="RTSBody"/>
              <w:spacing w:line="276" w:lineRule="auto"/>
              <w:rPr>
                <w:sz w:val="30"/>
                <w:szCs w:val="30"/>
              </w:rPr>
            </w:pPr>
            <w:r w:rsidRPr="00F32CCC">
              <w:rPr>
                <w:sz w:val="30"/>
                <w:szCs w:val="30"/>
              </w:rPr>
              <w:t>30 minutos</w:t>
            </w:r>
          </w:p>
        </w:tc>
      </w:tr>
      <w:tr w:rsidR="007C7C12" w:rsidRPr="00F32CCC" w14:paraId="5A0964F9" w14:textId="77777777" w:rsidTr="007C7C12">
        <w:tc>
          <w:tcPr>
            <w:tcW w:w="4697" w:type="dxa"/>
          </w:tcPr>
          <w:p w14:paraId="1F9D5296" w14:textId="77A84B21" w:rsidR="007C7C12" w:rsidRPr="00F32CCC" w:rsidRDefault="007C7C12" w:rsidP="00F32CCC">
            <w:pPr>
              <w:pStyle w:val="RTSBody"/>
              <w:spacing w:line="276" w:lineRule="auto"/>
              <w:rPr>
                <w:sz w:val="30"/>
                <w:szCs w:val="30"/>
              </w:rPr>
            </w:pPr>
            <w:r w:rsidRPr="00F32CCC">
              <w:rPr>
                <w:sz w:val="30"/>
                <w:szCs w:val="30"/>
              </w:rPr>
              <w:t>De 6:00 a. m. a 6:00 p. m.</w:t>
            </w:r>
          </w:p>
        </w:tc>
        <w:tc>
          <w:tcPr>
            <w:tcW w:w="4697" w:type="dxa"/>
          </w:tcPr>
          <w:p w14:paraId="717614D0" w14:textId="51C5D70D" w:rsidR="007C7C12" w:rsidRPr="00F32CCC" w:rsidRDefault="007C7C12" w:rsidP="00F32CCC">
            <w:pPr>
              <w:pStyle w:val="RTSBody"/>
              <w:spacing w:line="276" w:lineRule="auto"/>
              <w:rPr>
                <w:sz w:val="30"/>
                <w:szCs w:val="30"/>
              </w:rPr>
            </w:pPr>
            <w:r w:rsidRPr="00F32CCC">
              <w:rPr>
                <w:sz w:val="30"/>
                <w:szCs w:val="30"/>
              </w:rPr>
              <w:t>15 minutos</w:t>
            </w:r>
          </w:p>
        </w:tc>
      </w:tr>
      <w:tr w:rsidR="007C7C12" w:rsidRPr="00F32CCC" w14:paraId="5992D71F" w14:textId="77777777" w:rsidTr="007C7C12">
        <w:tc>
          <w:tcPr>
            <w:tcW w:w="4697" w:type="dxa"/>
          </w:tcPr>
          <w:p w14:paraId="35739693" w14:textId="0E70C33E" w:rsidR="007C7C12" w:rsidRPr="00F32CCC" w:rsidRDefault="007C7C12" w:rsidP="00F32CCC">
            <w:pPr>
              <w:pStyle w:val="RTSBody"/>
              <w:spacing w:line="276" w:lineRule="auto"/>
              <w:rPr>
                <w:sz w:val="30"/>
                <w:szCs w:val="30"/>
              </w:rPr>
            </w:pPr>
            <w:r w:rsidRPr="00F32CCC">
              <w:rPr>
                <w:sz w:val="30"/>
                <w:szCs w:val="30"/>
              </w:rPr>
              <w:t>6:00 p. m. a medianoche</w:t>
            </w:r>
          </w:p>
        </w:tc>
        <w:tc>
          <w:tcPr>
            <w:tcW w:w="4697" w:type="dxa"/>
          </w:tcPr>
          <w:p w14:paraId="2E645162" w14:textId="54E8BE46" w:rsidR="007C7C12" w:rsidRPr="00F32CCC" w:rsidRDefault="007C7C12" w:rsidP="00F32CCC">
            <w:pPr>
              <w:pStyle w:val="RTSBody"/>
              <w:spacing w:line="276" w:lineRule="auto"/>
              <w:rPr>
                <w:sz w:val="30"/>
                <w:szCs w:val="30"/>
              </w:rPr>
            </w:pPr>
            <w:r w:rsidRPr="00F32CCC">
              <w:rPr>
                <w:sz w:val="30"/>
                <w:szCs w:val="30"/>
              </w:rPr>
              <w:t>30 minutos</w:t>
            </w:r>
          </w:p>
        </w:tc>
      </w:tr>
    </w:tbl>
    <w:p w14:paraId="7AD599C5" w14:textId="4DA785C7" w:rsidR="007C7C12" w:rsidRPr="004F5D0C" w:rsidRDefault="007C7C12" w:rsidP="007C7C12">
      <w:pPr>
        <w:pStyle w:val="Heading5"/>
        <w:rPr>
          <w:sz w:val="22"/>
          <w:szCs w:val="22"/>
        </w:rPr>
      </w:pPr>
      <w:r w:rsidRPr="004F5D0C">
        <w:rPr>
          <w:sz w:val="22"/>
          <w:szCs w:val="22"/>
        </w:rPr>
        <w:t>Fines de semana</w:t>
      </w:r>
    </w:p>
    <w:tbl>
      <w:tblPr>
        <w:tblStyle w:val="TableGrid"/>
        <w:tblW w:w="0" w:type="auto"/>
        <w:tblLook w:val="04A0" w:firstRow="1" w:lastRow="0" w:firstColumn="1" w:lastColumn="0" w:noHBand="0" w:noVBand="1"/>
      </w:tblPr>
      <w:tblGrid>
        <w:gridCol w:w="4697"/>
        <w:gridCol w:w="4697"/>
      </w:tblGrid>
      <w:tr w:rsidR="007C7C12" w:rsidRPr="00F32CCC" w14:paraId="3A35EB79" w14:textId="77777777" w:rsidTr="00B85781">
        <w:tc>
          <w:tcPr>
            <w:tcW w:w="4697" w:type="dxa"/>
          </w:tcPr>
          <w:p w14:paraId="657CAD8D" w14:textId="25C7F21E" w:rsidR="007C7C12" w:rsidRPr="00F32CCC" w:rsidRDefault="007C7C12" w:rsidP="00F32CCC">
            <w:pPr>
              <w:pStyle w:val="RTSBody"/>
              <w:spacing w:line="276" w:lineRule="auto"/>
              <w:rPr>
                <w:sz w:val="30"/>
                <w:szCs w:val="30"/>
              </w:rPr>
            </w:pPr>
            <w:r w:rsidRPr="00F32CCC">
              <w:rPr>
                <w:sz w:val="30"/>
                <w:szCs w:val="30"/>
              </w:rPr>
              <w:t>De 6:00 a. m. a 7:00 a. m.</w:t>
            </w:r>
          </w:p>
        </w:tc>
        <w:tc>
          <w:tcPr>
            <w:tcW w:w="4697" w:type="dxa"/>
          </w:tcPr>
          <w:p w14:paraId="52C71322" w14:textId="31E463F5" w:rsidR="007C7C12" w:rsidRPr="00F32CCC" w:rsidRDefault="007C7C12" w:rsidP="00F32CCC">
            <w:pPr>
              <w:pStyle w:val="RTSBody"/>
              <w:spacing w:line="276" w:lineRule="auto"/>
              <w:rPr>
                <w:sz w:val="30"/>
                <w:szCs w:val="30"/>
              </w:rPr>
            </w:pPr>
            <w:r w:rsidRPr="00F32CCC">
              <w:rPr>
                <w:sz w:val="30"/>
                <w:szCs w:val="30"/>
              </w:rPr>
              <w:t>60 minutos</w:t>
            </w:r>
          </w:p>
        </w:tc>
      </w:tr>
      <w:tr w:rsidR="007C7C12" w:rsidRPr="00F32CCC" w14:paraId="5E7BC89D" w14:textId="77777777" w:rsidTr="00B85781">
        <w:tc>
          <w:tcPr>
            <w:tcW w:w="4697" w:type="dxa"/>
          </w:tcPr>
          <w:p w14:paraId="67212EAB" w14:textId="38813359" w:rsidR="007C7C12" w:rsidRPr="00F32CCC" w:rsidRDefault="007C7C12" w:rsidP="00F32CCC">
            <w:pPr>
              <w:pStyle w:val="RTSBody"/>
              <w:spacing w:line="276" w:lineRule="auto"/>
              <w:rPr>
                <w:sz w:val="30"/>
                <w:szCs w:val="30"/>
              </w:rPr>
            </w:pPr>
            <w:r w:rsidRPr="00F32CCC">
              <w:rPr>
                <w:sz w:val="30"/>
                <w:szCs w:val="30"/>
              </w:rPr>
              <w:t>De 7:00 a. m. a 6:00 p. m.</w:t>
            </w:r>
          </w:p>
        </w:tc>
        <w:tc>
          <w:tcPr>
            <w:tcW w:w="4697" w:type="dxa"/>
          </w:tcPr>
          <w:p w14:paraId="789A9CBC" w14:textId="58DB869C" w:rsidR="007C7C12" w:rsidRPr="00F32CCC" w:rsidRDefault="007C7C12" w:rsidP="00F32CCC">
            <w:pPr>
              <w:pStyle w:val="RTSBody"/>
              <w:spacing w:line="276" w:lineRule="auto"/>
              <w:rPr>
                <w:sz w:val="30"/>
                <w:szCs w:val="30"/>
              </w:rPr>
            </w:pPr>
            <w:r w:rsidRPr="00F32CCC">
              <w:rPr>
                <w:sz w:val="30"/>
                <w:szCs w:val="30"/>
              </w:rPr>
              <w:t>30 minutos</w:t>
            </w:r>
          </w:p>
        </w:tc>
      </w:tr>
      <w:tr w:rsidR="007C7C12" w:rsidRPr="00F32CCC" w14:paraId="01F2D2B6" w14:textId="77777777" w:rsidTr="00B85781">
        <w:tc>
          <w:tcPr>
            <w:tcW w:w="4697" w:type="dxa"/>
          </w:tcPr>
          <w:p w14:paraId="291B386D" w14:textId="221512B6" w:rsidR="007C7C12" w:rsidRPr="00F32CCC" w:rsidRDefault="007C7C12" w:rsidP="00F32CCC">
            <w:pPr>
              <w:pStyle w:val="RTSBody"/>
              <w:spacing w:line="276" w:lineRule="auto"/>
              <w:rPr>
                <w:sz w:val="30"/>
                <w:szCs w:val="30"/>
              </w:rPr>
            </w:pPr>
            <w:r w:rsidRPr="00F32CCC">
              <w:rPr>
                <w:sz w:val="30"/>
                <w:szCs w:val="30"/>
              </w:rPr>
              <w:t>6:00 p. m. a medianoche</w:t>
            </w:r>
          </w:p>
        </w:tc>
        <w:tc>
          <w:tcPr>
            <w:tcW w:w="4697" w:type="dxa"/>
          </w:tcPr>
          <w:p w14:paraId="6DA5852C" w14:textId="2E4F5977" w:rsidR="007C7C12" w:rsidRPr="00F32CCC" w:rsidRDefault="007C7C12" w:rsidP="00F32CCC">
            <w:pPr>
              <w:pStyle w:val="RTSBody"/>
              <w:spacing w:line="276" w:lineRule="auto"/>
              <w:rPr>
                <w:sz w:val="30"/>
                <w:szCs w:val="30"/>
              </w:rPr>
            </w:pPr>
            <w:r w:rsidRPr="00F32CCC">
              <w:rPr>
                <w:sz w:val="30"/>
                <w:szCs w:val="30"/>
              </w:rPr>
              <w:t>60 minutos</w:t>
            </w:r>
          </w:p>
        </w:tc>
      </w:tr>
    </w:tbl>
    <w:p w14:paraId="6D230DCE" w14:textId="63971EEF" w:rsidR="0007121C" w:rsidRPr="004F5D0C" w:rsidRDefault="007C7C12" w:rsidP="007C7C12">
      <w:pPr>
        <w:pStyle w:val="RTSHeader4"/>
        <w:rPr>
          <w:sz w:val="26"/>
          <w:szCs w:val="26"/>
        </w:rPr>
      </w:pPr>
      <w:r w:rsidRPr="004F5D0C">
        <w:rPr>
          <w:sz w:val="26"/>
          <w:szCs w:val="26"/>
        </w:rPr>
        <w:lastRenderedPageBreak/>
        <w:t>Red de servicio local</w:t>
      </w:r>
    </w:p>
    <w:p w14:paraId="0F1F8B94" w14:textId="77777777" w:rsidR="007C7C12" w:rsidRPr="004F5D0C" w:rsidRDefault="007C7C12" w:rsidP="007C7C12">
      <w:pPr>
        <w:pStyle w:val="Heading5"/>
        <w:rPr>
          <w:sz w:val="22"/>
          <w:szCs w:val="22"/>
        </w:rPr>
      </w:pPr>
      <w:r w:rsidRPr="004F5D0C">
        <w:rPr>
          <w:sz w:val="22"/>
          <w:szCs w:val="22"/>
        </w:rPr>
        <w:t>Días laborables</w:t>
      </w:r>
    </w:p>
    <w:tbl>
      <w:tblPr>
        <w:tblStyle w:val="TableGrid"/>
        <w:tblW w:w="0" w:type="auto"/>
        <w:tblLook w:val="04A0" w:firstRow="1" w:lastRow="0" w:firstColumn="1" w:lastColumn="0" w:noHBand="0" w:noVBand="1"/>
      </w:tblPr>
      <w:tblGrid>
        <w:gridCol w:w="4697"/>
        <w:gridCol w:w="4697"/>
      </w:tblGrid>
      <w:tr w:rsidR="007C7C12" w:rsidRPr="00F32CCC" w14:paraId="2306FD26" w14:textId="77777777" w:rsidTr="00B85781">
        <w:tc>
          <w:tcPr>
            <w:tcW w:w="4697" w:type="dxa"/>
          </w:tcPr>
          <w:p w14:paraId="483A61E4" w14:textId="77777777" w:rsidR="007C7C12" w:rsidRPr="00F32CCC" w:rsidRDefault="007C7C12" w:rsidP="00F32CCC">
            <w:pPr>
              <w:pStyle w:val="RTSBody"/>
              <w:spacing w:line="276" w:lineRule="auto"/>
              <w:rPr>
                <w:sz w:val="30"/>
                <w:szCs w:val="30"/>
              </w:rPr>
            </w:pPr>
            <w:r w:rsidRPr="00F32CCC">
              <w:rPr>
                <w:sz w:val="30"/>
                <w:szCs w:val="30"/>
              </w:rPr>
              <w:t>De 5:00 a. m. a 6:00 a. m.</w:t>
            </w:r>
          </w:p>
        </w:tc>
        <w:tc>
          <w:tcPr>
            <w:tcW w:w="4697" w:type="dxa"/>
          </w:tcPr>
          <w:p w14:paraId="02CA395B" w14:textId="2519EC17" w:rsidR="007C7C12" w:rsidRPr="00F32CCC" w:rsidRDefault="0051776F" w:rsidP="00F32CCC">
            <w:pPr>
              <w:pStyle w:val="RTSBody"/>
              <w:spacing w:line="276" w:lineRule="auto"/>
              <w:rPr>
                <w:sz w:val="30"/>
                <w:szCs w:val="30"/>
              </w:rPr>
            </w:pPr>
            <w:r w:rsidRPr="00F32CCC">
              <w:rPr>
                <w:sz w:val="30"/>
                <w:szCs w:val="30"/>
              </w:rPr>
              <w:t>60 minutos</w:t>
            </w:r>
          </w:p>
        </w:tc>
      </w:tr>
      <w:tr w:rsidR="007C7C12" w:rsidRPr="00F32CCC" w14:paraId="7E74CEA3" w14:textId="77777777" w:rsidTr="00B85781">
        <w:tc>
          <w:tcPr>
            <w:tcW w:w="4697" w:type="dxa"/>
          </w:tcPr>
          <w:p w14:paraId="5E2A7146" w14:textId="77777777" w:rsidR="007C7C12" w:rsidRPr="00F32CCC" w:rsidRDefault="007C7C12" w:rsidP="00F32CCC">
            <w:pPr>
              <w:pStyle w:val="RTSBody"/>
              <w:spacing w:line="276" w:lineRule="auto"/>
              <w:rPr>
                <w:sz w:val="30"/>
                <w:szCs w:val="30"/>
              </w:rPr>
            </w:pPr>
            <w:r w:rsidRPr="00F32CCC">
              <w:rPr>
                <w:sz w:val="30"/>
                <w:szCs w:val="30"/>
              </w:rPr>
              <w:t>De 6:00 a. m. a 6:00 p. m.</w:t>
            </w:r>
          </w:p>
        </w:tc>
        <w:tc>
          <w:tcPr>
            <w:tcW w:w="4697" w:type="dxa"/>
          </w:tcPr>
          <w:p w14:paraId="1D486C70" w14:textId="6609FC18" w:rsidR="007C7C12" w:rsidRPr="00F32CCC" w:rsidRDefault="0051776F" w:rsidP="00F32CCC">
            <w:pPr>
              <w:pStyle w:val="RTSBody"/>
              <w:spacing w:line="276" w:lineRule="auto"/>
              <w:rPr>
                <w:sz w:val="30"/>
                <w:szCs w:val="30"/>
              </w:rPr>
            </w:pPr>
            <w:r w:rsidRPr="00F32CCC">
              <w:rPr>
                <w:sz w:val="30"/>
                <w:szCs w:val="30"/>
              </w:rPr>
              <w:t>30 minutos</w:t>
            </w:r>
          </w:p>
        </w:tc>
      </w:tr>
      <w:tr w:rsidR="007C7C12" w:rsidRPr="00F32CCC" w14:paraId="1E6760FE" w14:textId="77777777" w:rsidTr="00B85781">
        <w:tc>
          <w:tcPr>
            <w:tcW w:w="4697" w:type="dxa"/>
          </w:tcPr>
          <w:p w14:paraId="62284E21" w14:textId="77777777" w:rsidR="007C7C12" w:rsidRPr="00F32CCC" w:rsidRDefault="007C7C12" w:rsidP="00F32CCC">
            <w:pPr>
              <w:pStyle w:val="RTSBody"/>
              <w:spacing w:line="276" w:lineRule="auto"/>
              <w:rPr>
                <w:sz w:val="30"/>
                <w:szCs w:val="30"/>
              </w:rPr>
            </w:pPr>
            <w:r w:rsidRPr="00F32CCC">
              <w:rPr>
                <w:sz w:val="30"/>
                <w:szCs w:val="30"/>
              </w:rPr>
              <w:t>6:00 p. m. a medianoche</w:t>
            </w:r>
          </w:p>
        </w:tc>
        <w:tc>
          <w:tcPr>
            <w:tcW w:w="4697" w:type="dxa"/>
          </w:tcPr>
          <w:p w14:paraId="3F4A3F33" w14:textId="270A64AD" w:rsidR="007C7C12" w:rsidRPr="00F32CCC" w:rsidRDefault="0051776F" w:rsidP="00F32CCC">
            <w:pPr>
              <w:pStyle w:val="RTSBody"/>
              <w:spacing w:line="276" w:lineRule="auto"/>
              <w:rPr>
                <w:sz w:val="30"/>
                <w:szCs w:val="30"/>
              </w:rPr>
            </w:pPr>
            <w:r w:rsidRPr="00F32CCC">
              <w:rPr>
                <w:sz w:val="30"/>
                <w:szCs w:val="30"/>
              </w:rPr>
              <w:t>60 minutos</w:t>
            </w:r>
          </w:p>
        </w:tc>
      </w:tr>
    </w:tbl>
    <w:p w14:paraId="7F00C577" w14:textId="77777777" w:rsidR="007C7C12" w:rsidRPr="004F5D0C" w:rsidRDefault="007C7C12" w:rsidP="007C7C12">
      <w:pPr>
        <w:pStyle w:val="Heading5"/>
        <w:rPr>
          <w:sz w:val="22"/>
          <w:szCs w:val="22"/>
        </w:rPr>
      </w:pPr>
      <w:r w:rsidRPr="004F5D0C">
        <w:rPr>
          <w:sz w:val="22"/>
          <w:szCs w:val="22"/>
        </w:rPr>
        <w:t>Fines de semana</w:t>
      </w:r>
    </w:p>
    <w:tbl>
      <w:tblPr>
        <w:tblStyle w:val="TableGrid"/>
        <w:tblW w:w="0" w:type="auto"/>
        <w:tblLook w:val="04A0" w:firstRow="1" w:lastRow="0" w:firstColumn="1" w:lastColumn="0" w:noHBand="0" w:noVBand="1"/>
      </w:tblPr>
      <w:tblGrid>
        <w:gridCol w:w="4697"/>
        <w:gridCol w:w="4697"/>
      </w:tblGrid>
      <w:tr w:rsidR="007C7C12" w:rsidRPr="00F32CCC" w14:paraId="14836999" w14:textId="77777777" w:rsidTr="00B85781">
        <w:tc>
          <w:tcPr>
            <w:tcW w:w="4697" w:type="dxa"/>
          </w:tcPr>
          <w:p w14:paraId="5BA45439" w14:textId="77777777" w:rsidR="007C7C12" w:rsidRPr="00F32CCC" w:rsidRDefault="007C7C12" w:rsidP="00F32CCC">
            <w:pPr>
              <w:pStyle w:val="RTSBody"/>
              <w:spacing w:line="276" w:lineRule="auto"/>
              <w:rPr>
                <w:sz w:val="30"/>
                <w:szCs w:val="30"/>
              </w:rPr>
            </w:pPr>
            <w:r w:rsidRPr="00F32CCC">
              <w:rPr>
                <w:sz w:val="30"/>
                <w:szCs w:val="30"/>
              </w:rPr>
              <w:t>De 6:00 a. m. a 7:00 a. m.</w:t>
            </w:r>
          </w:p>
        </w:tc>
        <w:tc>
          <w:tcPr>
            <w:tcW w:w="4697" w:type="dxa"/>
          </w:tcPr>
          <w:p w14:paraId="4A40016C" w14:textId="77777777" w:rsidR="007C7C12" w:rsidRPr="00F32CCC" w:rsidRDefault="007C7C12" w:rsidP="00F32CCC">
            <w:pPr>
              <w:pStyle w:val="RTSBody"/>
              <w:spacing w:line="276" w:lineRule="auto"/>
              <w:rPr>
                <w:sz w:val="30"/>
                <w:szCs w:val="30"/>
              </w:rPr>
            </w:pPr>
            <w:r w:rsidRPr="00F32CCC">
              <w:rPr>
                <w:sz w:val="30"/>
                <w:szCs w:val="30"/>
              </w:rPr>
              <w:t>60 minutos</w:t>
            </w:r>
          </w:p>
        </w:tc>
      </w:tr>
      <w:tr w:rsidR="007C7C12" w:rsidRPr="00F32CCC" w14:paraId="0528CB81" w14:textId="77777777" w:rsidTr="00B85781">
        <w:tc>
          <w:tcPr>
            <w:tcW w:w="4697" w:type="dxa"/>
          </w:tcPr>
          <w:p w14:paraId="1076D280" w14:textId="77777777" w:rsidR="007C7C12" w:rsidRPr="00F32CCC" w:rsidRDefault="007C7C12" w:rsidP="00F32CCC">
            <w:pPr>
              <w:pStyle w:val="RTSBody"/>
              <w:spacing w:line="276" w:lineRule="auto"/>
              <w:rPr>
                <w:sz w:val="30"/>
                <w:szCs w:val="30"/>
              </w:rPr>
            </w:pPr>
            <w:r w:rsidRPr="00F32CCC">
              <w:rPr>
                <w:sz w:val="30"/>
                <w:szCs w:val="30"/>
              </w:rPr>
              <w:t>De 7:00 a. m. a 6:00 p. m.</w:t>
            </w:r>
          </w:p>
        </w:tc>
        <w:tc>
          <w:tcPr>
            <w:tcW w:w="4697" w:type="dxa"/>
          </w:tcPr>
          <w:p w14:paraId="397629A7" w14:textId="23BE4865" w:rsidR="007C7C12" w:rsidRPr="00F32CCC" w:rsidRDefault="0051776F" w:rsidP="00F32CCC">
            <w:pPr>
              <w:pStyle w:val="RTSBody"/>
              <w:spacing w:line="276" w:lineRule="auto"/>
              <w:rPr>
                <w:sz w:val="30"/>
                <w:szCs w:val="30"/>
              </w:rPr>
            </w:pPr>
            <w:r w:rsidRPr="00F32CCC">
              <w:rPr>
                <w:sz w:val="30"/>
                <w:szCs w:val="30"/>
              </w:rPr>
              <w:t>60 minutos</w:t>
            </w:r>
            <w:r w:rsidRPr="00F32CCC">
              <w:rPr>
                <w:sz w:val="30"/>
                <w:szCs w:val="30"/>
              </w:rPr>
              <w:br/>
              <w:t>Nota: Las rutas de línea larga pasarán cada 30 minutos los fines de semana.</w:t>
            </w:r>
          </w:p>
        </w:tc>
      </w:tr>
      <w:tr w:rsidR="007C7C12" w:rsidRPr="00F32CCC" w14:paraId="3445B75D" w14:textId="77777777" w:rsidTr="00B85781">
        <w:tc>
          <w:tcPr>
            <w:tcW w:w="4697" w:type="dxa"/>
          </w:tcPr>
          <w:p w14:paraId="0913D38E" w14:textId="77777777" w:rsidR="007C7C12" w:rsidRPr="00F32CCC" w:rsidRDefault="007C7C12" w:rsidP="00F32CCC">
            <w:pPr>
              <w:pStyle w:val="RTSBody"/>
              <w:spacing w:line="276" w:lineRule="auto"/>
              <w:rPr>
                <w:sz w:val="30"/>
                <w:szCs w:val="30"/>
              </w:rPr>
            </w:pPr>
            <w:r w:rsidRPr="00F32CCC">
              <w:rPr>
                <w:sz w:val="30"/>
                <w:szCs w:val="30"/>
              </w:rPr>
              <w:t>6:00 p. m. a medianoche</w:t>
            </w:r>
          </w:p>
        </w:tc>
        <w:tc>
          <w:tcPr>
            <w:tcW w:w="4697" w:type="dxa"/>
          </w:tcPr>
          <w:p w14:paraId="58A7B132" w14:textId="77777777" w:rsidR="007C7C12" w:rsidRPr="00F32CCC" w:rsidRDefault="007C7C12" w:rsidP="00F32CCC">
            <w:pPr>
              <w:pStyle w:val="RTSBody"/>
              <w:spacing w:line="276" w:lineRule="auto"/>
              <w:rPr>
                <w:sz w:val="30"/>
                <w:szCs w:val="30"/>
              </w:rPr>
            </w:pPr>
            <w:r w:rsidRPr="00F32CCC">
              <w:rPr>
                <w:sz w:val="30"/>
                <w:szCs w:val="30"/>
              </w:rPr>
              <w:t>60 minutos</w:t>
            </w:r>
          </w:p>
        </w:tc>
      </w:tr>
    </w:tbl>
    <w:p w14:paraId="365465DA" w14:textId="354BD090" w:rsidR="0007121C" w:rsidRPr="004F5D0C" w:rsidRDefault="0007121C" w:rsidP="0007121C">
      <w:pPr>
        <w:pStyle w:val="RTSBody"/>
        <w:rPr>
          <w:sz w:val="34"/>
          <w:szCs w:val="34"/>
        </w:rPr>
      </w:pPr>
      <w:r w:rsidRPr="004F5D0C">
        <w:rPr>
          <w:b/>
          <w:bCs/>
          <w:sz w:val="34"/>
          <w:szCs w:val="34"/>
        </w:rPr>
        <w:t>Nota:</w:t>
      </w:r>
      <w:r w:rsidRPr="004F5D0C">
        <w:rPr>
          <w:sz w:val="34"/>
          <w:szCs w:val="34"/>
        </w:rPr>
        <w:t xml:space="preserve"> RTS transitará un recorrido con horario de fines de semana para el servicio de rutas fijas en días festivos.</w:t>
      </w:r>
    </w:p>
    <w:p w14:paraId="139D343D" w14:textId="3649E49B" w:rsidR="00F451BD" w:rsidRPr="004F5D0C" w:rsidRDefault="00F451BD" w:rsidP="00F451BD">
      <w:pPr>
        <w:pStyle w:val="RTSHeader2"/>
        <w:rPr>
          <w:sz w:val="34"/>
          <w:szCs w:val="34"/>
        </w:rPr>
      </w:pPr>
      <w:bookmarkStart w:id="17" w:name="_Toc13553016"/>
      <w:r w:rsidRPr="004F5D0C">
        <w:rPr>
          <w:sz w:val="34"/>
          <w:szCs w:val="34"/>
        </w:rPr>
        <w:t>Sistema de rutas fijas</w:t>
      </w:r>
      <w:bookmarkEnd w:id="17"/>
    </w:p>
    <w:p w14:paraId="5ED436EF" w14:textId="388CFB9B" w:rsidR="0007121C" w:rsidRPr="004F5D0C" w:rsidRDefault="0007121C" w:rsidP="00F451BD">
      <w:pPr>
        <w:pStyle w:val="RTSHeader3"/>
        <w:rPr>
          <w:sz w:val="28"/>
          <w:szCs w:val="32"/>
        </w:rPr>
      </w:pPr>
      <w:r w:rsidRPr="004F5D0C">
        <w:rPr>
          <w:sz w:val="28"/>
          <w:szCs w:val="32"/>
        </w:rPr>
        <w:t>Coherencia</w:t>
      </w:r>
    </w:p>
    <w:p w14:paraId="0E4C4765" w14:textId="77777777" w:rsidR="0007121C" w:rsidRPr="004F5D0C" w:rsidRDefault="0007121C" w:rsidP="0007121C">
      <w:pPr>
        <w:pStyle w:val="RTSBody"/>
        <w:rPr>
          <w:sz w:val="34"/>
          <w:szCs w:val="34"/>
        </w:rPr>
      </w:pPr>
      <w:r w:rsidRPr="004F5D0C">
        <w:rPr>
          <w:sz w:val="34"/>
          <w:szCs w:val="34"/>
        </w:rPr>
        <w:t>Todas las rutas en el sistema de rutas fijas funcionan de lunes a domingo.</w:t>
      </w:r>
    </w:p>
    <w:p w14:paraId="5A7C2379" w14:textId="48E88CE0" w:rsidR="0007121C" w:rsidRPr="004F5D0C" w:rsidRDefault="00F451BD" w:rsidP="00F451BD">
      <w:pPr>
        <w:pStyle w:val="RTSHeader2"/>
        <w:rPr>
          <w:sz w:val="34"/>
          <w:szCs w:val="34"/>
        </w:rPr>
      </w:pPr>
      <w:bookmarkStart w:id="18" w:name="_Toc13553017"/>
      <w:r w:rsidRPr="004F5D0C">
        <w:rPr>
          <w:sz w:val="34"/>
          <w:szCs w:val="34"/>
        </w:rPr>
        <w:t>Niveles de servicio, nombres y numeración de rutas</w:t>
      </w:r>
      <w:bookmarkEnd w:id="18"/>
    </w:p>
    <w:p w14:paraId="18417E39" w14:textId="622C2A8C" w:rsidR="0007121C" w:rsidRPr="004F5D0C" w:rsidRDefault="0007121C" w:rsidP="0007121C">
      <w:pPr>
        <w:pStyle w:val="RTSBody"/>
        <w:rPr>
          <w:sz w:val="34"/>
          <w:szCs w:val="34"/>
        </w:rPr>
      </w:pPr>
      <w:r w:rsidRPr="004F5D0C">
        <w:rPr>
          <w:sz w:val="34"/>
          <w:szCs w:val="34"/>
        </w:rPr>
        <w:t xml:space="preserve">Con la incorporación de nuevas opciones de movilidad y cambios en las rutas fijas en 2020, surge la necesidad de desarrollar una nueva estructura para la asignación de nombres y numeración de las rutas. Como las rutas y </w:t>
      </w:r>
      <w:r w:rsidRPr="004F5D0C">
        <w:rPr>
          <w:sz w:val="34"/>
          <w:szCs w:val="34"/>
        </w:rPr>
        <w:lastRenderedPageBreak/>
        <w:t>opciones de CMZ serán diferentes en 2020 a las actuales, esta nueva estructura en niveles pretende ser fácil de entender, al tiempo que permita un crecimiento lógico y fluido. La siguiente tabla incluye los niveles de servicio para 2020, junto con los nuevos nombres y numeraciones de rutas.</w:t>
      </w:r>
    </w:p>
    <w:p w14:paraId="23941DA9" w14:textId="5BA17B11" w:rsidR="0007121C" w:rsidRPr="004F5D0C" w:rsidRDefault="0051776F" w:rsidP="0051776F">
      <w:pPr>
        <w:pStyle w:val="RTSHeader3"/>
        <w:rPr>
          <w:sz w:val="28"/>
          <w:szCs w:val="32"/>
        </w:rPr>
      </w:pPr>
      <w:r w:rsidRPr="004F5D0C">
        <w:rPr>
          <w:sz w:val="28"/>
          <w:szCs w:val="32"/>
        </w:rPr>
        <w:t>Núcleo</w:t>
      </w:r>
    </w:p>
    <w:p w14:paraId="47132675" w14:textId="77777777" w:rsidR="0051776F" w:rsidRPr="004F5D0C" w:rsidRDefault="0051776F" w:rsidP="0051776F">
      <w:pPr>
        <w:pStyle w:val="RTSBullet1"/>
        <w:rPr>
          <w:sz w:val="34"/>
          <w:szCs w:val="34"/>
        </w:rPr>
      </w:pPr>
      <w:r w:rsidRPr="004F5D0C">
        <w:rPr>
          <w:sz w:val="34"/>
          <w:szCs w:val="34"/>
        </w:rPr>
        <w:t>1 St. Paul</w:t>
      </w:r>
    </w:p>
    <w:p w14:paraId="44B72D59" w14:textId="77777777" w:rsidR="0051776F" w:rsidRPr="004F5D0C" w:rsidRDefault="0051776F" w:rsidP="0051776F">
      <w:pPr>
        <w:pStyle w:val="RTSBullet1"/>
        <w:rPr>
          <w:sz w:val="34"/>
          <w:szCs w:val="34"/>
        </w:rPr>
      </w:pPr>
      <w:r w:rsidRPr="004F5D0C">
        <w:rPr>
          <w:sz w:val="34"/>
          <w:szCs w:val="34"/>
        </w:rPr>
        <w:t>2 North Clinton</w:t>
      </w:r>
    </w:p>
    <w:p w14:paraId="425376D0" w14:textId="77777777" w:rsidR="0051776F" w:rsidRPr="004F5D0C" w:rsidRDefault="0051776F" w:rsidP="0051776F">
      <w:pPr>
        <w:pStyle w:val="RTSBullet1"/>
        <w:rPr>
          <w:sz w:val="34"/>
          <w:szCs w:val="34"/>
        </w:rPr>
      </w:pPr>
      <w:r w:rsidRPr="004F5D0C">
        <w:rPr>
          <w:sz w:val="34"/>
          <w:szCs w:val="34"/>
        </w:rPr>
        <w:t>3 Joseph</w:t>
      </w:r>
    </w:p>
    <w:p w14:paraId="1701EE58" w14:textId="77777777" w:rsidR="0051776F" w:rsidRPr="004F5D0C" w:rsidRDefault="0051776F" w:rsidP="0051776F">
      <w:pPr>
        <w:pStyle w:val="RTSBullet1"/>
        <w:rPr>
          <w:sz w:val="34"/>
          <w:szCs w:val="34"/>
        </w:rPr>
      </w:pPr>
      <w:r w:rsidRPr="004F5D0C">
        <w:rPr>
          <w:sz w:val="34"/>
          <w:szCs w:val="34"/>
        </w:rPr>
        <w:t>4 Hudson</w:t>
      </w:r>
    </w:p>
    <w:p w14:paraId="40216535" w14:textId="77777777" w:rsidR="0051776F" w:rsidRPr="004F5D0C" w:rsidRDefault="0051776F" w:rsidP="0051776F">
      <w:pPr>
        <w:pStyle w:val="RTSBullet1"/>
        <w:rPr>
          <w:sz w:val="34"/>
          <w:szCs w:val="34"/>
        </w:rPr>
      </w:pPr>
      <w:r w:rsidRPr="004F5D0C">
        <w:rPr>
          <w:sz w:val="34"/>
          <w:szCs w:val="34"/>
        </w:rPr>
        <w:t xml:space="preserve">5 Portland </w:t>
      </w:r>
    </w:p>
    <w:p w14:paraId="5C3487C8" w14:textId="77777777" w:rsidR="0051776F" w:rsidRPr="004F5D0C" w:rsidRDefault="0051776F" w:rsidP="0051776F">
      <w:pPr>
        <w:pStyle w:val="RTSBullet1"/>
        <w:rPr>
          <w:sz w:val="34"/>
          <w:szCs w:val="34"/>
        </w:rPr>
      </w:pPr>
      <w:r w:rsidRPr="004F5D0C">
        <w:rPr>
          <w:sz w:val="34"/>
          <w:szCs w:val="34"/>
        </w:rPr>
        <w:t>6 North Goodman</w:t>
      </w:r>
    </w:p>
    <w:p w14:paraId="6649E237" w14:textId="77777777" w:rsidR="0051776F" w:rsidRPr="004F5D0C" w:rsidRDefault="0051776F" w:rsidP="0051776F">
      <w:pPr>
        <w:pStyle w:val="RTSBullet1"/>
        <w:rPr>
          <w:sz w:val="34"/>
          <w:szCs w:val="34"/>
        </w:rPr>
      </w:pPr>
      <w:r w:rsidRPr="004F5D0C">
        <w:rPr>
          <w:sz w:val="34"/>
          <w:szCs w:val="34"/>
        </w:rPr>
        <w:t>7 Clifford/Empire</w:t>
      </w:r>
    </w:p>
    <w:p w14:paraId="3B783AA9" w14:textId="77777777" w:rsidR="0051776F" w:rsidRPr="004F5D0C" w:rsidRDefault="0051776F" w:rsidP="0051776F">
      <w:pPr>
        <w:pStyle w:val="RTSBullet1"/>
        <w:rPr>
          <w:sz w:val="34"/>
          <w:szCs w:val="34"/>
        </w:rPr>
      </w:pPr>
      <w:r w:rsidRPr="004F5D0C">
        <w:rPr>
          <w:sz w:val="34"/>
          <w:szCs w:val="34"/>
        </w:rPr>
        <w:t>8 East Main</w:t>
      </w:r>
    </w:p>
    <w:p w14:paraId="0E6F47B4" w14:textId="77777777" w:rsidR="0051776F" w:rsidRPr="004F5D0C" w:rsidRDefault="0051776F" w:rsidP="0051776F">
      <w:pPr>
        <w:pStyle w:val="RTSBullet1"/>
        <w:rPr>
          <w:sz w:val="34"/>
          <w:szCs w:val="34"/>
        </w:rPr>
      </w:pPr>
      <w:r w:rsidRPr="004F5D0C">
        <w:rPr>
          <w:sz w:val="34"/>
          <w:szCs w:val="34"/>
        </w:rPr>
        <w:t>9 University</w:t>
      </w:r>
    </w:p>
    <w:p w14:paraId="5E1E83DA" w14:textId="77777777" w:rsidR="0051776F" w:rsidRPr="004F5D0C" w:rsidRDefault="0051776F" w:rsidP="0051776F">
      <w:pPr>
        <w:pStyle w:val="RTSBullet1"/>
        <w:rPr>
          <w:sz w:val="34"/>
          <w:szCs w:val="34"/>
        </w:rPr>
      </w:pPr>
      <w:r w:rsidRPr="004F5D0C">
        <w:rPr>
          <w:sz w:val="34"/>
          <w:szCs w:val="34"/>
        </w:rPr>
        <w:t>10 Park</w:t>
      </w:r>
    </w:p>
    <w:p w14:paraId="53B53CA1" w14:textId="77777777" w:rsidR="0051776F" w:rsidRPr="004F5D0C" w:rsidRDefault="0051776F" w:rsidP="0051776F">
      <w:pPr>
        <w:pStyle w:val="RTSBullet1"/>
        <w:rPr>
          <w:sz w:val="34"/>
          <w:szCs w:val="34"/>
        </w:rPr>
      </w:pPr>
      <w:r w:rsidRPr="004F5D0C">
        <w:rPr>
          <w:sz w:val="34"/>
          <w:szCs w:val="34"/>
        </w:rPr>
        <w:t>11 Monroe</w:t>
      </w:r>
    </w:p>
    <w:p w14:paraId="6AE3BEAF" w14:textId="77777777" w:rsidR="0051776F" w:rsidRPr="004F5D0C" w:rsidRDefault="0051776F" w:rsidP="0051776F">
      <w:pPr>
        <w:pStyle w:val="RTSBullet1"/>
        <w:rPr>
          <w:sz w:val="34"/>
          <w:szCs w:val="34"/>
        </w:rPr>
      </w:pPr>
      <w:r w:rsidRPr="004F5D0C">
        <w:rPr>
          <w:sz w:val="34"/>
          <w:szCs w:val="34"/>
        </w:rPr>
        <w:t>12 South Clinton</w:t>
      </w:r>
    </w:p>
    <w:p w14:paraId="3E172361" w14:textId="77777777" w:rsidR="0051776F" w:rsidRPr="004F5D0C" w:rsidRDefault="0051776F" w:rsidP="0051776F">
      <w:pPr>
        <w:pStyle w:val="RTSBullet1"/>
        <w:rPr>
          <w:sz w:val="34"/>
          <w:szCs w:val="34"/>
        </w:rPr>
      </w:pPr>
      <w:r w:rsidRPr="004F5D0C">
        <w:rPr>
          <w:sz w:val="34"/>
          <w:szCs w:val="34"/>
        </w:rPr>
        <w:t>13 South Ave</w:t>
      </w:r>
    </w:p>
    <w:p w14:paraId="18B517FB" w14:textId="77777777" w:rsidR="0051776F" w:rsidRPr="004F5D0C" w:rsidRDefault="0051776F" w:rsidP="0051776F">
      <w:pPr>
        <w:pStyle w:val="RTSBullet1"/>
        <w:rPr>
          <w:sz w:val="34"/>
          <w:szCs w:val="34"/>
        </w:rPr>
      </w:pPr>
      <w:r w:rsidRPr="004F5D0C">
        <w:rPr>
          <w:sz w:val="34"/>
          <w:szCs w:val="34"/>
        </w:rPr>
        <w:t>14 Marketplace</w:t>
      </w:r>
    </w:p>
    <w:p w14:paraId="7665C68E" w14:textId="77777777" w:rsidR="0051776F" w:rsidRPr="004F5D0C" w:rsidRDefault="0051776F" w:rsidP="0051776F">
      <w:pPr>
        <w:pStyle w:val="RTSBullet1"/>
        <w:rPr>
          <w:sz w:val="34"/>
          <w:szCs w:val="34"/>
        </w:rPr>
      </w:pPr>
      <w:r w:rsidRPr="004F5D0C">
        <w:rPr>
          <w:sz w:val="34"/>
          <w:szCs w:val="34"/>
        </w:rPr>
        <w:t>15 Plymouth</w:t>
      </w:r>
    </w:p>
    <w:p w14:paraId="397F35A4" w14:textId="77777777" w:rsidR="0051776F" w:rsidRPr="004F5D0C" w:rsidRDefault="0051776F" w:rsidP="0051776F">
      <w:pPr>
        <w:pStyle w:val="RTSBullet1"/>
        <w:rPr>
          <w:sz w:val="34"/>
          <w:szCs w:val="34"/>
        </w:rPr>
      </w:pPr>
      <w:r w:rsidRPr="004F5D0C">
        <w:rPr>
          <w:sz w:val="34"/>
          <w:szCs w:val="34"/>
        </w:rPr>
        <w:lastRenderedPageBreak/>
        <w:t>16 Genesee</w:t>
      </w:r>
    </w:p>
    <w:p w14:paraId="60399863" w14:textId="77777777" w:rsidR="0051776F" w:rsidRPr="004F5D0C" w:rsidRDefault="0051776F" w:rsidP="0051776F">
      <w:pPr>
        <w:pStyle w:val="RTSBullet1"/>
        <w:rPr>
          <w:sz w:val="34"/>
          <w:szCs w:val="34"/>
        </w:rPr>
      </w:pPr>
      <w:r w:rsidRPr="004F5D0C">
        <w:rPr>
          <w:sz w:val="34"/>
          <w:szCs w:val="34"/>
        </w:rPr>
        <w:t>17 Jefferson/19th Ward</w:t>
      </w:r>
    </w:p>
    <w:p w14:paraId="1C97F691" w14:textId="77777777" w:rsidR="0051776F" w:rsidRPr="004F5D0C" w:rsidRDefault="0051776F" w:rsidP="0051776F">
      <w:pPr>
        <w:pStyle w:val="RTSBullet1"/>
        <w:rPr>
          <w:sz w:val="34"/>
          <w:szCs w:val="34"/>
        </w:rPr>
      </w:pPr>
      <w:r w:rsidRPr="004F5D0C">
        <w:rPr>
          <w:sz w:val="34"/>
          <w:szCs w:val="34"/>
        </w:rPr>
        <w:t>18 Chili</w:t>
      </w:r>
    </w:p>
    <w:p w14:paraId="0CDAE209" w14:textId="77777777" w:rsidR="0051776F" w:rsidRPr="004F5D0C" w:rsidRDefault="0051776F" w:rsidP="0051776F">
      <w:pPr>
        <w:pStyle w:val="RTSBullet1"/>
        <w:rPr>
          <w:sz w:val="34"/>
          <w:szCs w:val="34"/>
        </w:rPr>
      </w:pPr>
      <w:r w:rsidRPr="004F5D0C">
        <w:rPr>
          <w:sz w:val="34"/>
          <w:szCs w:val="34"/>
        </w:rPr>
        <w:t>19 Buffalo Road</w:t>
      </w:r>
    </w:p>
    <w:p w14:paraId="441E2014" w14:textId="77777777" w:rsidR="0051776F" w:rsidRPr="004F5D0C" w:rsidRDefault="0051776F" w:rsidP="0051776F">
      <w:pPr>
        <w:pStyle w:val="RTSBullet1"/>
        <w:rPr>
          <w:sz w:val="34"/>
          <w:szCs w:val="34"/>
        </w:rPr>
      </w:pPr>
      <w:r w:rsidRPr="004F5D0C">
        <w:rPr>
          <w:sz w:val="34"/>
          <w:szCs w:val="34"/>
        </w:rPr>
        <w:t>20 Lyell</w:t>
      </w:r>
    </w:p>
    <w:p w14:paraId="52C16A91" w14:textId="77777777" w:rsidR="0051776F" w:rsidRPr="004F5D0C" w:rsidRDefault="0051776F" w:rsidP="0051776F">
      <w:pPr>
        <w:pStyle w:val="RTSBullet1"/>
        <w:rPr>
          <w:sz w:val="34"/>
          <w:szCs w:val="34"/>
        </w:rPr>
      </w:pPr>
      <w:r w:rsidRPr="004F5D0C">
        <w:rPr>
          <w:sz w:val="34"/>
          <w:szCs w:val="34"/>
        </w:rPr>
        <w:t>21 Dewey</w:t>
      </w:r>
    </w:p>
    <w:p w14:paraId="61222B91" w14:textId="77777777" w:rsidR="0051776F" w:rsidRPr="004F5D0C" w:rsidRDefault="0051776F" w:rsidP="0051776F">
      <w:pPr>
        <w:pStyle w:val="RTSBullet1"/>
        <w:rPr>
          <w:sz w:val="34"/>
          <w:szCs w:val="34"/>
        </w:rPr>
      </w:pPr>
      <w:r w:rsidRPr="004F5D0C">
        <w:rPr>
          <w:sz w:val="34"/>
          <w:szCs w:val="34"/>
        </w:rPr>
        <w:t>22 Lake</w:t>
      </w:r>
    </w:p>
    <w:p w14:paraId="289B5E08" w14:textId="11205836" w:rsidR="0051776F" w:rsidRPr="004F5D0C" w:rsidRDefault="0007121C" w:rsidP="0051776F">
      <w:pPr>
        <w:pStyle w:val="RTSHeader3"/>
        <w:rPr>
          <w:sz w:val="28"/>
          <w:szCs w:val="32"/>
        </w:rPr>
      </w:pPr>
      <w:r w:rsidRPr="004F5D0C">
        <w:rPr>
          <w:sz w:val="28"/>
          <w:szCs w:val="32"/>
        </w:rPr>
        <w:t>Transversal/Áreas suburbanas</w:t>
      </w:r>
    </w:p>
    <w:p w14:paraId="0CD8AB88" w14:textId="5CFB1D2E" w:rsidR="0007121C" w:rsidRPr="004F5D0C" w:rsidRDefault="0007121C" w:rsidP="0051776F">
      <w:pPr>
        <w:pStyle w:val="RTSBullet1"/>
        <w:rPr>
          <w:sz w:val="34"/>
          <w:szCs w:val="34"/>
        </w:rPr>
      </w:pPr>
      <w:r w:rsidRPr="004F5D0C">
        <w:rPr>
          <w:sz w:val="34"/>
          <w:szCs w:val="34"/>
        </w:rPr>
        <w:t>40 Ridge Crosstown</w:t>
      </w:r>
    </w:p>
    <w:p w14:paraId="6F3934B4" w14:textId="091F4ED8" w:rsidR="0007121C" w:rsidRPr="004F5D0C" w:rsidRDefault="0007121C" w:rsidP="0051776F">
      <w:pPr>
        <w:pStyle w:val="RTSBullet1"/>
        <w:rPr>
          <w:sz w:val="34"/>
          <w:szCs w:val="34"/>
        </w:rPr>
      </w:pPr>
      <w:r w:rsidRPr="004F5D0C">
        <w:rPr>
          <w:sz w:val="34"/>
          <w:szCs w:val="34"/>
        </w:rPr>
        <w:t>41 Culver/Goodman Crosstown</w:t>
      </w:r>
    </w:p>
    <w:p w14:paraId="00A7D55B" w14:textId="3C1EEAB7" w:rsidR="0007121C" w:rsidRPr="004F5D0C" w:rsidRDefault="0007121C" w:rsidP="0051776F">
      <w:pPr>
        <w:pStyle w:val="RTSBullet1"/>
        <w:rPr>
          <w:sz w:val="34"/>
          <w:szCs w:val="34"/>
        </w:rPr>
      </w:pPr>
      <w:r w:rsidRPr="004F5D0C">
        <w:rPr>
          <w:sz w:val="34"/>
          <w:szCs w:val="34"/>
        </w:rPr>
        <w:t>42 Lyell/Upper Falls Crosstown</w:t>
      </w:r>
    </w:p>
    <w:p w14:paraId="41B0B031" w14:textId="1FD7FD58" w:rsidR="0007121C" w:rsidRPr="004F5D0C" w:rsidRDefault="0007121C" w:rsidP="0051776F">
      <w:pPr>
        <w:pStyle w:val="RTSBullet1"/>
        <w:rPr>
          <w:sz w:val="34"/>
          <w:szCs w:val="34"/>
        </w:rPr>
      </w:pPr>
      <w:r w:rsidRPr="004F5D0C">
        <w:rPr>
          <w:sz w:val="34"/>
          <w:szCs w:val="34"/>
        </w:rPr>
        <w:t>50 Fairport/Penfield</w:t>
      </w:r>
    </w:p>
    <w:p w14:paraId="3264211E" w14:textId="1E9A4865" w:rsidR="0007121C" w:rsidRPr="004F5D0C" w:rsidRDefault="0007121C" w:rsidP="0051776F">
      <w:pPr>
        <w:pStyle w:val="RTSBullet1"/>
        <w:rPr>
          <w:sz w:val="34"/>
          <w:szCs w:val="34"/>
        </w:rPr>
      </w:pPr>
      <w:r w:rsidRPr="004F5D0C">
        <w:rPr>
          <w:sz w:val="34"/>
          <w:szCs w:val="34"/>
        </w:rPr>
        <w:t>70 Seabreeze (por temporada)</w:t>
      </w:r>
    </w:p>
    <w:p w14:paraId="3949EAC8" w14:textId="3EC70B78" w:rsidR="0051776F" w:rsidRPr="004F5D0C" w:rsidRDefault="0007121C" w:rsidP="0051776F">
      <w:pPr>
        <w:pStyle w:val="RTSHeader3"/>
        <w:rPr>
          <w:sz w:val="28"/>
          <w:szCs w:val="32"/>
        </w:rPr>
      </w:pPr>
      <w:r w:rsidRPr="004F5D0C">
        <w:rPr>
          <w:sz w:val="28"/>
          <w:szCs w:val="32"/>
        </w:rPr>
        <w:t>Traslados</w:t>
      </w:r>
    </w:p>
    <w:p w14:paraId="09906CF3" w14:textId="6B731718" w:rsidR="0007121C" w:rsidRPr="004F5D0C" w:rsidRDefault="0007121C" w:rsidP="0051776F">
      <w:pPr>
        <w:pStyle w:val="RTSBullet1"/>
        <w:rPr>
          <w:sz w:val="34"/>
          <w:szCs w:val="34"/>
        </w:rPr>
      </w:pPr>
      <w:r w:rsidRPr="004F5D0C">
        <w:rPr>
          <w:sz w:val="34"/>
          <w:szCs w:val="34"/>
        </w:rPr>
        <w:t>90 Avon/Rush Commuter</w:t>
      </w:r>
    </w:p>
    <w:p w14:paraId="04B04CDF" w14:textId="55C5C16D" w:rsidR="0007121C" w:rsidRPr="004F5D0C" w:rsidRDefault="0007121C" w:rsidP="0051776F">
      <w:pPr>
        <w:pStyle w:val="RTSBullet1"/>
        <w:rPr>
          <w:sz w:val="34"/>
          <w:szCs w:val="34"/>
        </w:rPr>
      </w:pPr>
      <w:r w:rsidRPr="004F5D0C">
        <w:rPr>
          <w:sz w:val="34"/>
          <w:szCs w:val="34"/>
        </w:rPr>
        <w:t>91 Newark/Lyons Commuter</w:t>
      </w:r>
    </w:p>
    <w:p w14:paraId="7A81A907" w14:textId="0DBAE3E7" w:rsidR="0007121C" w:rsidRPr="004F5D0C" w:rsidRDefault="0007121C" w:rsidP="0051776F">
      <w:pPr>
        <w:pStyle w:val="RTSBullet1"/>
        <w:rPr>
          <w:sz w:val="34"/>
          <w:szCs w:val="34"/>
        </w:rPr>
      </w:pPr>
      <w:r w:rsidRPr="004F5D0C">
        <w:rPr>
          <w:sz w:val="34"/>
          <w:szCs w:val="34"/>
        </w:rPr>
        <w:t>92 Hilton/Hamlin Commuter</w:t>
      </w:r>
    </w:p>
    <w:p w14:paraId="5B3E5D37" w14:textId="660CA24A" w:rsidR="0007121C" w:rsidRPr="004F5D0C" w:rsidRDefault="0007121C" w:rsidP="0051776F">
      <w:pPr>
        <w:pStyle w:val="RTSBullet1"/>
        <w:rPr>
          <w:sz w:val="34"/>
          <w:szCs w:val="34"/>
        </w:rPr>
      </w:pPr>
      <w:r w:rsidRPr="004F5D0C">
        <w:rPr>
          <w:sz w:val="34"/>
          <w:szCs w:val="34"/>
        </w:rPr>
        <w:t>93 Webster Commuter</w:t>
      </w:r>
    </w:p>
    <w:p w14:paraId="2CD0EC79" w14:textId="77777777" w:rsidR="0051776F" w:rsidRPr="004F5D0C" w:rsidRDefault="0007121C" w:rsidP="0051776F">
      <w:pPr>
        <w:pStyle w:val="RTSBullet1"/>
        <w:rPr>
          <w:sz w:val="34"/>
          <w:szCs w:val="34"/>
        </w:rPr>
      </w:pPr>
      <w:r w:rsidRPr="004F5D0C">
        <w:rPr>
          <w:sz w:val="34"/>
          <w:szCs w:val="34"/>
        </w:rPr>
        <w:t>94 Brockport Commuter</w:t>
      </w:r>
    </w:p>
    <w:p w14:paraId="24FC68AB" w14:textId="37F428E0" w:rsidR="0007121C" w:rsidRPr="004F5D0C" w:rsidRDefault="0007121C" w:rsidP="0051776F">
      <w:pPr>
        <w:pStyle w:val="RTSBullet1"/>
        <w:rPr>
          <w:sz w:val="34"/>
          <w:szCs w:val="34"/>
        </w:rPr>
      </w:pPr>
      <w:r w:rsidRPr="004F5D0C">
        <w:rPr>
          <w:sz w:val="34"/>
          <w:szCs w:val="34"/>
        </w:rPr>
        <w:t>95 Eastview Commuter</w:t>
      </w:r>
    </w:p>
    <w:p w14:paraId="02483EAB" w14:textId="7AFB18E6" w:rsidR="0007121C" w:rsidRPr="004F5D0C" w:rsidRDefault="0007121C" w:rsidP="0051776F">
      <w:pPr>
        <w:pStyle w:val="RTSBullet1"/>
        <w:rPr>
          <w:sz w:val="34"/>
          <w:szCs w:val="34"/>
        </w:rPr>
      </w:pPr>
      <w:r w:rsidRPr="004F5D0C">
        <w:rPr>
          <w:sz w:val="34"/>
          <w:szCs w:val="34"/>
        </w:rPr>
        <w:t>96 St. John Fisher P&amp;R Commuter</w:t>
      </w:r>
    </w:p>
    <w:p w14:paraId="2898E8BC" w14:textId="4F61EE2D" w:rsidR="0007121C" w:rsidRPr="004F5D0C" w:rsidRDefault="0007121C" w:rsidP="0051776F">
      <w:pPr>
        <w:pStyle w:val="RTSBullet1"/>
        <w:rPr>
          <w:sz w:val="34"/>
          <w:szCs w:val="34"/>
        </w:rPr>
      </w:pPr>
      <w:r w:rsidRPr="004F5D0C">
        <w:rPr>
          <w:sz w:val="34"/>
          <w:szCs w:val="34"/>
        </w:rPr>
        <w:lastRenderedPageBreak/>
        <w:t>97 Elmwood Commuter</w:t>
      </w:r>
    </w:p>
    <w:p w14:paraId="2A1B4F7C" w14:textId="77777777" w:rsidR="0051776F" w:rsidRPr="004F5D0C" w:rsidRDefault="0007121C" w:rsidP="0051776F">
      <w:pPr>
        <w:pStyle w:val="RTSHeader3"/>
        <w:rPr>
          <w:sz w:val="28"/>
          <w:szCs w:val="32"/>
        </w:rPr>
      </w:pPr>
      <w:r w:rsidRPr="004F5D0C">
        <w:rPr>
          <w:sz w:val="28"/>
          <w:szCs w:val="32"/>
        </w:rPr>
        <w:t>Subvencionado</w:t>
      </w:r>
      <w:r w:rsidRPr="004F5D0C">
        <w:rPr>
          <w:sz w:val="28"/>
          <w:szCs w:val="32"/>
        </w:rPr>
        <w:tab/>
      </w:r>
    </w:p>
    <w:p w14:paraId="15A57095" w14:textId="6FA86443" w:rsidR="0007121C" w:rsidRPr="004F5D0C" w:rsidRDefault="0007121C" w:rsidP="0051776F">
      <w:pPr>
        <w:pStyle w:val="RTSBullet1"/>
        <w:rPr>
          <w:sz w:val="34"/>
          <w:szCs w:val="34"/>
        </w:rPr>
      </w:pPr>
      <w:r w:rsidRPr="004F5D0C">
        <w:rPr>
          <w:sz w:val="34"/>
          <w:szCs w:val="34"/>
        </w:rPr>
        <w:t>105 MCC Downtown</w:t>
      </w:r>
    </w:p>
    <w:p w14:paraId="06DCBD01" w14:textId="66D9DF8C" w:rsidR="0007121C" w:rsidRPr="004F5D0C" w:rsidRDefault="0007121C" w:rsidP="0051776F">
      <w:pPr>
        <w:pStyle w:val="RTSBullet1"/>
        <w:rPr>
          <w:sz w:val="34"/>
          <w:szCs w:val="34"/>
        </w:rPr>
      </w:pPr>
      <w:r w:rsidRPr="004F5D0C">
        <w:rPr>
          <w:sz w:val="34"/>
          <w:szCs w:val="34"/>
        </w:rPr>
        <w:t>159 MCC Connector</w:t>
      </w:r>
    </w:p>
    <w:p w14:paraId="5D4B7DAB" w14:textId="6A3AA507" w:rsidR="0007121C" w:rsidRPr="004F5D0C" w:rsidRDefault="0007121C" w:rsidP="0051776F">
      <w:pPr>
        <w:pStyle w:val="RTSBullet1"/>
        <w:rPr>
          <w:sz w:val="34"/>
          <w:szCs w:val="34"/>
        </w:rPr>
      </w:pPr>
      <w:r w:rsidRPr="004F5D0C">
        <w:rPr>
          <w:sz w:val="34"/>
          <w:szCs w:val="34"/>
        </w:rPr>
        <w:t>172 Nazareth-Pittsford Plaza (domingo)</w:t>
      </w:r>
    </w:p>
    <w:p w14:paraId="3420ECB4" w14:textId="66231071" w:rsidR="0007121C" w:rsidRPr="004F5D0C" w:rsidRDefault="0007121C" w:rsidP="0051776F">
      <w:pPr>
        <w:pStyle w:val="RTSBullet1"/>
        <w:rPr>
          <w:sz w:val="34"/>
          <w:szCs w:val="34"/>
        </w:rPr>
      </w:pPr>
      <w:r w:rsidRPr="004F5D0C">
        <w:rPr>
          <w:sz w:val="34"/>
          <w:szCs w:val="34"/>
        </w:rPr>
        <w:t>174 TE3</w:t>
      </w:r>
    </w:p>
    <w:p w14:paraId="6E257839" w14:textId="2E25405E" w:rsidR="0007121C" w:rsidRPr="004F5D0C" w:rsidRDefault="0007121C" w:rsidP="0051776F">
      <w:pPr>
        <w:pStyle w:val="RTSBullet1"/>
        <w:rPr>
          <w:sz w:val="34"/>
          <w:szCs w:val="34"/>
        </w:rPr>
      </w:pPr>
      <w:r w:rsidRPr="004F5D0C">
        <w:rPr>
          <w:sz w:val="34"/>
          <w:szCs w:val="34"/>
        </w:rPr>
        <w:t>177 Nazareth-East End (viernes y sábado)</w:t>
      </w:r>
    </w:p>
    <w:p w14:paraId="51A494D7" w14:textId="663FB3D3" w:rsidR="0007121C" w:rsidRPr="004F5D0C" w:rsidRDefault="0007121C" w:rsidP="0007121C">
      <w:pPr>
        <w:pStyle w:val="RTSBody"/>
        <w:rPr>
          <w:sz w:val="34"/>
          <w:szCs w:val="34"/>
        </w:rPr>
      </w:pPr>
      <w:r w:rsidRPr="004F5D0C">
        <w:rPr>
          <w:sz w:val="34"/>
          <w:szCs w:val="34"/>
        </w:rPr>
        <w:t>Se incluye en el apéndice, como artículo 5b, una tabla que permite a los clientes y empleados identificar las rutas actuales y lo que cambiará o cómo las reemplazarían. También se incluye en el apéndice una guía breve de todas las rutas fijas, con un mapa de ruta con los destinos clave y los detalles importantes de cada ruta.</w:t>
      </w:r>
    </w:p>
    <w:p w14:paraId="363662E1" w14:textId="77777777" w:rsidR="0007121C" w:rsidRPr="004F5D0C" w:rsidRDefault="0007121C" w:rsidP="00F451BD">
      <w:pPr>
        <w:pStyle w:val="RTSHeader3"/>
        <w:rPr>
          <w:sz w:val="28"/>
          <w:szCs w:val="32"/>
        </w:rPr>
      </w:pPr>
      <w:r w:rsidRPr="004F5D0C">
        <w:rPr>
          <w:sz w:val="28"/>
          <w:szCs w:val="32"/>
        </w:rPr>
        <w:t>Tarifas de rutas fijas</w:t>
      </w:r>
    </w:p>
    <w:p w14:paraId="3705BC71" w14:textId="4C21D264" w:rsidR="0007121C" w:rsidRPr="004F5D0C" w:rsidRDefault="0007121C" w:rsidP="0007121C">
      <w:pPr>
        <w:pStyle w:val="RTSBody"/>
        <w:rPr>
          <w:sz w:val="34"/>
          <w:szCs w:val="34"/>
        </w:rPr>
      </w:pPr>
      <w:r w:rsidRPr="004F5D0C">
        <w:rPr>
          <w:sz w:val="34"/>
          <w:szCs w:val="34"/>
        </w:rPr>
        <w:t>La tarifa mínima para el nuevo sistema de rutas fijas seguirá siendo de $1 por viaje. RTS se complace en anunciar que la tarifa para adultos mayores de 65 años y para clientes discapacitados es a mitad de precio durante todo el día. Los veteranos militares son elegibles para un pase RTS que les permite viajar en RTS sin cargo.</w:t>
      </w:r>
    </w:p>
    <w:p w14:paraId="13790674" w14:textId="77777777" w:rsidR="0007121C" w:rsidRPr="004F5D0C" w:rsidRDefault="0007121C" w:rsidP="00F451BD">
      <w:pPr>
        <w:pStyle w:val="RTSHeader3"/>
        <w:rPr>
          <w:sz w:val="28"/>
          <w:szCs w:val="32"/>
        </w:rPr>
      </w:pPr>
      <w:r w:rsidRPr="004F5D0C">
        <w:rPr>
          <w:sz w:val="28"/>
          <w:szCs w:val="32"/>
        </w:rPr>
        <w:lastRenderedPageBreak/>
        <w:t>Análisis del Título VI</w:t>
      </w:r>
    </w:p>
    <w:p w14:paraId="093C5ABB" w14:textId="4CE088BF" w:rsidR="0007121C" w:rsidRPr="004F5D0C" w:rsidRDefault="0007121C" w:rsidP="0007121C">
      <w:pPr>
        <w:pStyle w:val="RTSBody"/>
        <w:rPr>
          <w:sz w:val="34"/>
          <w:szCs w:val="34"/>
        </w:rPr>
      </w:pPr>
      <w:r w:rsidRPr="004F5D0C">
        <w:rPr>
          <w:sz w:val="34"/>
          <w:szCs w:val="34"/>
        </w:rPr>
        <w:t>RTS realizó un análisis del Título VI sobre los cambios recomendados por Transportations Management &amp; Design durante la Etapa uno del proceso de Reimagine RTS. Este análisis, conjuntamente con un análisis secundario con datos actualizados, detectó que los cambios propuestos no tendrían un impacto significativo ni una carga desproporcionada para los clientes de minorías o de bajos ingresos.</w:t>
      </w:r>
    </w:p>
    <w:p w14:paraId="54567318" w14:textId="1FD21A57" w:rsidR="0007121C" w:rsidRPr="004F5D0C" w:rsidRDefault="00F451BD" w:rsidP="00F32CCC">
      <w:pPr>
        <w:pStyle w:val="RTSHeader1"/>
        <w:rPr>
          <w:sz w:val="46"/>
          <w:szCs w:val="46"/>
        </w:rPr>
      </w:pPr>
      <w:bookmarkStart w:id="19" w:name="_Toc13553018"/>
      <w:r w:rsidRPr="004F5D0C">
        <w:rPr>
          <w:sz w:val="46"/>
          <w:szCs w:val="46"/>
        </w:rPr>
        <w:t>Soluciones para las zonas de movilidad</w:t>
      </w:r>
      <w:r w:rsidR="00F32CCC">
        <w:rPr>
          <w:sz w:val="46"/>
          <w:szCs w:val="46"/>
        </w:rPr>
        <w:t> </w:t>
      </w:r>
      <w:r w:rsidRPr="004F5D0C">
        <w:rPr>
          <w:sz w:val="46"/>
          <w:szCs w:val="46"/>
        </w:rPr>
        <w:t>comunitaria</w:t>
      </w:r>
      <w:bookmarkEnd w:id="19"/>
    </w:p>
    <w:p w14:paraId="6B3A580D" w14:textId="3A7EDA65" w:rsidR="0007121C" w:rsidRPr="004F5D0C" w:rsidRDefault="00F451BD" w:rsidP="00F451BD">
      <w:pPr>
        <w:pStyle w:val="RTSHeader2"/>
        <w:rPr>
          <w:sz w:val="34"/>
          <w:szCs w:val="34"/>
        </w:rPr>
      </w:pPr>
      <w:bookmarkStart w:id="20" w:name="_Toc13553019"/>
      <w:r w:rsidRPr="004F5D0C">
        <w:rPr>
          <w:sz w:val="34"/>
          <w:szCs w:val="34"/>
        </w:rPr>
        <w:t>Zonas de movilidad comunitaria</w:t>
      </w:r>
      <w:bookmarkEnd w:id="20"/>
    </w:p>
    <w:p w14:paraId="1999C684" w14:textId="1749EBFB" w:rsidR="0007121C" w:rsidRPr="004F5D0C" w:rsidRDefault="0007121C" w:rsidP="0007121C">
      <w:pPr>
        <w:pStyle w:val="RTSBody"/>
        <w:rPr>
          <w:sz w:val="34"/>
          <w:szCs w:val="34"/>
        </w:rPr>
      </w:pPr>
      <w:r w:rsidRPr="004F5D0C">
        <w:rPr>
          <w:sz w:val="34"/>
          <w:szCs w:val="34"/>
        </w:rPr>
        <w:t xml:space="preserve">Las zonas de movilidad comunitaria (CMZ) son áreas de la comunidad donde prevemos reemplazar el servicio de rutas fijas con soluciones a la medida y nutridas en tecnología que son más flexibles e innovadoras. Estas áreas no admiten el transporte público por rutas fijas debido a su baja densidad, a patrones de desarrollo inconexos o a estructuras deficientes de la red vial. Este nuevo enfoque del transporte público significa que los clientes podrán disfrutar de una experiencia de transporte más personalizada, flexible y confiable, con </w:t>
      </w:r>
      <w:r w:rsidRPr="004F5D0C">
        <w:rPr>
          <w:sz w:val="34"/>
          <w:szCs w:val="34"/>
        </w:rPr>
        <w:lastRenderedPageBreak/>
        <w:t>acceso al sistema de rutas fijas mediante los nodos de conexión descritos en este informe.</w:t>
      </w:r>
    </w:p>
    <w:p w14:paraId="3B618035" w14:textId="77777777" w:rsidR="0007121C" w:rsidRPr="004F5D0C" w:rsidRDefault="0007121C" w:rsidP="0007121C">
      <w:pPr>
        <w:pStyle w:val="RTSBody"/>
        <w:rPr>
          <w:sz w:val="34"/>
          <w:szCs w:val="34"/>
        </w:rPr>
      </w:pPr>
      <w:r w:rsidRPr="004F5D0C">
        <w:rPr>
          <w:sz w:val="34"/>
          <w:szCs w:val="34"/>
        </w:rPr>
        <w:t>RTS ha identificado siete áreas como CMZ:</w:t>
      </w:r>
    </w:p>
    <w:p w14:paraId="26804B52" w14:textId="77777777" w:rsidR="0007121C" w:rsidRPr="004F5D0C" w:rsidRDefault="0007121C" w:rsidP="00F451BD">
      <w:pPr>
        <w:pStyle w:val="RTSBullet1"/>
        <w:rPr>
          <w:sz w:val="34"/>
          <w:szCs w:val="34"/>
        </w:rPr>
      </w:pPr>
      <w:r w:rsidRPr="004F5D0C">
        <w:rPr>
          <w:sz w:val="34"/>
          <w:szCs w:val="34"/>
        </w:rPr>
        <w:t>CMZ de Brockport</w:t>
      </w:r>
    </w:p>
    <w:p w14:paraId="22D64901" w14:textId="77777777" w:rsidR="0007121C" w:rsidRPr="004F5D0C" w:rsidRDefault="0007121C" w:rsidP="00F451BD">
      <w:pPr>
        <w:pStyle w:val="RTSBullet1"/>
        <w:rPr>
          <w:sz w:val="34"/>
          <w:szCs w:val="34"/>
        </w:rPr>
      </w:pPr>
      <w:r w:rsidRPr="004F5D0C">
        <w:rPr>
          <w:sz w:val="34"/>
          <w:szCs w:val="34"/>
        </w:rPr>
        <w:t>CMZ de Greece</w:t>
      </w:r>
    </w:p>
    <w:p w14:paraId="11BB7865" w14:textId="77777777" w:rsidR="0007121C" w:rsidRPr="004F5D0C" w:rsidRDefault="0007121C" w:rsidP="00F451BD">
      <w:pPr>
        <w:pStyle w:val="RTSBullet1"/>
        <w:rPr>
          <w:sz w:val="34"/>
          <w:szCs w:val="34"/>
        </w:rPr>
      </w:pPr>
      <w:r w:rsidRPr="004F5D0C">
        <w:rPr>
          <w:sz w:val="34"/>
          <w:szCs w:val="34"/>
        </w:rPr>
        <w:t>CMZ de Henrietta</w:t>
      </w:r>
    </w:p>
    <w:p w14:paraId="600663AD" w14:textId="77777777" w:rsidR="0007121C" w:rsidRPr="004F5D0C" w:rsidRDefault="0007121C" w:rsidP="00F451BD">
      <w:pPr>
        <w:pStyle w:val="RTSBullet1"/>
        <w:rPr>
          <w:sz w:val="34"/>
          <w:szCs w:val="34"/>
        </w:rPr>
      </w:pPr>
      <w:r w:rsidRPr="004F5D0C">
        <w:rPr>
          <w:sz w:val="34"/>
          <w:szCs w:val="34"/>
        </w:rPr>
        <w:t>CMZ de Irondequoit</w:t>
      </w:r>
    </w:p>
    <w:p w14:paraId="702ACB65" w14:textId="77777777" w:rsidR="0007121C" w:rsidRPr="004F5D0C" w:rsidRDefault="0007121C" w:rsidP="00F451BD">
      <w:pPr>
        <w:pStyle w:val="RTSBullet1"/>
        <w:rPr>
          <w:sz w:val="34"/>
          <w:szCs w:val="34"/>
        </w:rPr>
      </w:pPr>
      <w:r w:rsidRPr="004F5D0C">
        <w:rPr>
          <w:sz w:val="34"/>
          <w:szCs w:val="34"/>
        </w:rPr>
        <w:t>CMZ de Lexington Avenue</w:t>
      </w:r>
    </w:p>
    <w:p w14:paraId="34C9E2F2" w14:textId="77777777" w:rsidR="0007121C" w:rsidRPr="004F5D0C" w:rsidRDefault="0007121C" w:rsidP="00F451BD">
      <w:pPr>
        <w:pStyle w:val="RTSBullet1"/>
        <w:rPr>
          <w:sz w:val="34"/>
          <w:szCs w:val="34"/>
        </w:rPr>
      </w:pPr>
      <w:r w:rsidRPr="004F5D0C">
        <w:rPr>
          <w:sz w:val="34"/>
          <w:szCs w:val="34"/>
        </w:rPr>
        <w:t>CMZ de Pittsford/Eastview</w:t>
      </w:r>
    </w:p>
    <w:p w14:paraId="40141E21" w14:textId="77777777" w:rsidR="0007121C" w:rsidRPr="004F5D0C" w:rsidRDefault="0007121C" w:rsidP="00F451BD">
      <w:pPr>
        <w:pStyle w:val="RTSBullet1"/>
        <w:rPr>
          <w:sz w:val="34"/>
          <w:szCs w:val="34"/>
        </w:rPr>
      </w:pPr>
      <w:r w:rsidRPr="004F5D0C">
        <w:rPr>
          <w:sz w:val="34"/>
          <w:szCs w:val="34"/>
        </w:rPr>
        <w:t>CMZ de Webster</w:t>
      </w:r>
    </w:p>
    <w:p w14:paraId="79812671" w14:textId="18BB2AC7" w:rsidR="0007121C" w:rsidRPr="004F5D0C" w:rsidRDefault="00F451BD" w:rsidP="00F451BD">
      <w:pPr>
        <w:pStyle w:val="RTSHeader2"/>
        <w:rPr>
          <w:sz w:val="34"/>
          <w:szCs w:val="34"/>
        </w:rPr>
      </w:pPr>
      <w:bookmarkStart w:id="21" w:name="_Toc13553020"/>
      <w:r w:rsidRPr="004F5D0C">
        <w:rPr>
          <w:sz w:val="34"/>
          <w:szCs w:val="34"/>
        </w:rPr>
        <w:t>Solución de movilidad para CMZ</w:t>
      </w:r>
      <w:bookmarkEnd w:id="21"/>
    </w:p>
    <w:p w14:paraId="6AACA499" w14:textId="77777777" w:rsidR="0007121C" w:rsidRPr="004F5D0C" w:rsidRDefault="0007121C" w:rsidP="0007121C">
      <w:pPr>
        <w:pStyle w:val="RTSBody"/>
        <w:rPr>
          <w:sz w:val="34"/>
          <w:szCs w:val="34"/>
        </w:rPr>
      </w:pPr>
      <w:r w:rsidRPr="004F5D0C">
        <w:rPr>
          <w:sz w:val="34"/>
          <w:szCs w:val="34"/>
        </w:rPr>
        <w:t>Luego de una evaluación exhaustiva y la iniciativa de apertura a la comunidad, RTS concluyó que la solución de movilidad RTS On Demand es la mejor opción para implementar en cada CMZ.</w:t>
      </w:r>
    </w:p>
    <w:p w14:paraId="7C3382FB" w14:textId="77777777" w:rsidR="0007121C" w:rsidRPr="004F5D0C" w:rsidRDefault="0007121C" w:rsidP="00F451BD">
      <w:pPr>
        <w:pStyle w:val="RTSHeader3"/>
        <w:rPr>
          <w:sz w:val="28"/>
          <w:szCs w:val="32"/>
        </w:rPr>
      </w:pPr>
      <w:r w:rsidRPr="004F5D0C">
        <w:rPr>
          <w:sz w:val="28"/>
          <w:szCs w:val="32"/>
        </w:rPr>
        <w:t>RTS On Demand (opciones de microtransporte a demanda)</w:t>
      </w:r>
    </w:p>
    <w:p w14:paraId="1407ABF6" w14:textId="7E541EA9" w:rsidR="00F6235E" w:rsidRPr="004F5D0C" w:rsidRDefault="0007121C" w:rsidP="00F32CCC">
      <w:pPr>
        <w:pStyle w:val="RTSBody"/>
        <w:rPr>
          <w:sz w:val="34"/>
          <w:szCs w:val="34"/>
        </w:rPr>
      </w:pPr>
      <w:r w:rsidRPr="004F5D0C">
        <w:rPr>
          <w:sz w:val="34"/>
          <w:szCs w:val="34"/>
        </w:rPr>
        <w:t xml:space="preserve">El servicio RTS On Demand operará en función de los viajes solicitados por el cliente, prestando servicio a cualquier cantidad de orígenes y destinos dentro de cada CMZ. Los viajes RTS On Demand son de acera a acera, en función del </w:t>
      </w:r>
      <w:r w:rsidRPr="004F5D0C">
        <w:rPr>
          <w:sz w:val="34"/>
          <w:szCs w:val="34"/>
        </w:rPr>
        <w:lastRenderedPageBreak/>
        <w:t>origen y destino que el cliente solicite. No hay una ruta ni un horario establecido como servicio de transporte público convencional. Los clientes pueden usar el servicio On</w:t>
      </w:r>
      <w:r w:rsidR="00F32CCC">
        <w:rPr>
          <w:sz w:val="34"/>
          <w:szCs w:val="34"/>
        </w:rPr>
        <w:t> </w:t>
      </w:r>
      <w:r w:rsidRPr="004F5D0C">
        <w:rPr>
          <w:sz w:val="34"/>
          <w:szCs w:val="34"/>
        </w:rPr>
        <w:t>Demand dentro de una CMZ para hacer un viaje completo, o para conectar con el servicio de rutas fijas en un nodo de conexión o en una parada de autobús de rutas fijas si desean viajar fuera de la CMZ. Los clientes de RTS On</w:t>
      </w:r>
      <w:r w:rsidR="00F32CCC">
        <w:rPr>
          <w:sz w:val="34"/>
          <w:szCs w:val="34"/>
        </w:rPr>
        <w:t> </w:t>
      </w:r>
      <w:r w:rsidRPr="004F5D0C">
        <w:rPr>
          <w:sz w:val="34"/>
          <w:szCs w:val="34"/>
        </w:rPr>
        <w:t>Demand pueden solicitar un viaje a través de la aplicación móvil de RTS, del sitio web de RTS o llamando al centro de atención al cliente de RTS.</w:t>
      </w:r>
    </w:p>
    <w:p w14:paraId="78F586FE" w14:textId="5290EB67" w:rsidR="0007121C" w:rsidRPr="004F5D0C" w:rsidRDefault="0007121C" w:rsidP="00F32CCC">
      <w:pPr>
        <w:pStyle w:val="RTSBody"/>
        <w:rPr>
          <w:sz w:val="34"/>
          <w:szCs w:val="34"/>
        </w:rPr>
      </w:pPr>
      <w:r w:rsidRPr="004F5D0C">
        <w:rPr>
          <w:sz w:val="34"/>
          <w:szCs w:val="34"/>
        </w:rPr>
        <w:t>RTS usará vehículos accesibles propiedad de RTS y un operador de vehículos de RTS para operar el servicio RTS</w:t>
      </w:r>
      <w:r w:rsidR="00F32CCC">
        <w:rPr>
          <w:sz w:val="34"/>
          <w:szCs w:val="34"/>
        </w:rPr>
        <w:t xml:space="preserve"> </w:t>
      </w:r>
      <w:r w:rsidRPr="004F5D0C">
        <w:rPr>
          <w:sz w:val="34"/>
          <w:szCs w:val="34"/>
        </w:rPr>
        <w:t>On</w:t>
      </w:r>
      <w:r w:rsidR="00F32CCC">
        <w:rPr>
          <w:sz w:val="34"/>
          <w:szCs w:val="34"/>
        </w:rPr>
        <w:t> </w:t>
      </w:r>
      <w:r w:rsidRPr="004F5D0C">
        <w:rPr>
          <w:sz w:val="34"/>
          <w:szCs w:val="34"/>
        </w:rPr>
        <w:t>Demand. Esta será la opción de transporte público para cada</w:t>
      </w:r>
      <w:r w:rsidR="00F32CCC">
        <w:rPr>
          <w:sz w:val="34"/>
          <w:szCs w:val="34"/>
        </w:rPr>
        <w:t> </w:t>
      </w:r>
      <w:r w:rsidRPr="004F5D0C">
        <w:rPr>
          <w:sz w:val="34"/>
          <w:szCs w:val="34"/>
        </w:rPr>
        <w:t>CMZ.</w:t>
      </w:r>
    </w:p>
    <w:p w14:paraId="7E48B615" w14:textId="77777777" w:rsidR="0007121C" w:rsidRPr="004F5D0C" w:rsidRDefault="0007121C" w:rsidP="00F451BD">
      <w:pPr>
        <w:pStyle w:val="RTSHeader3"/>
        <w:rPr>
          <w:sz w:val="28"/>
          <w:szCs w:val="32"/>
        </w:rPr>
      </w:pPr>
      <w:r w:rsidRPr="004F5D0C">
        <w:rPr>
          <w:sz w:val="28"/>
          <w:szCs w:val="32"/>
        </w:rPr>
        <w:t>Tarifas para CMZ</w:t>
      </w:r>
    </w:p>
    <w:p w14:paraId="71CCB8DA" w14:textId="2F9FDE63" w:rsidR="0007121C" w:rsidRPr="004F5D0C" w:rsidRDefault="0007121C" w:rsidP="0007121C">
      <w:pPr>
        <w:pStyle w:val="RTSBody"/>
        <w:rPr>
          <w:sz w:val="34"/>
          <w:szCs w:val="34"/>
        </w:rPr>
      </w:pPr>
      <w:r w:rsidRPr="004F5D0C">
        <w:rPr>
          <w:sz w:val="34"/>
          <w:szCs w:val="34"/>
        </w:rPr>
        <w:t>Con las opciones de movilidad que RTS opera para las zonas de movilidad comunitaria en reemplazo del servicio de autobuses de 40 y 60 pies, pretendemos que las tarifas en estas zonas sean comparables a las tarifas de los servicios de ruta fija. A continuación se muestra el esquema tarifario para el servicio de RTS On Demand en las CMZ.</w:t>
      </w:r>
    </w:p>
    <w:p w14:paraId="55DC7709" w14:textId="77777777" w:rsidR="0007121C" w:rsidRPr="004F5D0C" w:rsidRDefault="0007121C" w:rsidP="00F451BD">
      <w:pPr>
        <w:pStyle w:val="RTSHeader3"/>
        <w:rPr>
          <w:sz w:val="28"/>
          <w:szCs w:val="32"/>
        </w:rPr>
      </w:pPr>
      <w:r w:rsidRPr="004F5D0C">
        <w:rPr>
          <w:sz w:val="28"/>
          <w:szCs w:val="32"/>
        </w:rPr>
        <w:lastRenderedPageBreak/>
        <w:t>Tarifa de RTS On Demand</w:t>
      </w:r>
    </w:p>
    <w:p w14:paraId="05CF6738" w14:textId="3B848EF4" w:rsidR="0007121C" w:rsidRPr="004F5D0C" w:rsidRDefault="0007121C" w:rsidP="00F32CCC">
      <w:pPr>
        <w:pStyle w:val="RTSBullet1"/>
        <w:rPr>
          <w:sz w:val="34"/>
          <w:szCs w:val="34"/>
        </w:rPr>
      </w:pPr>
      <w:r w:rsidRPr="004F5D0C">
        <w:rPr>
          <w:sz w:val="34"/>
          <w:szCs w:val="34"/>
        </w:rPr>
        <w:t>Conectarse desde o hacia una parada de autobús de</w:t>
      </w:r>
      <w:r w:rsidR="00F32CCC">
        <w:rPr>
          <w:sz w:val="34"/>
          <w:szCs w:val="34"/>
        </w:rPr>
        <w:t> </w:t>
      </w:r>
      <w:r w:rsidRPr="004F5D0C">
        <w:rPr>
          <w:sz w:val="34"/>
          <w:szCs w:val="34"/>
        </w:rPr>
        <w:t>RTS</w:t>
      </w:r>
      <w:r w:rsidRPr="004F5D0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00F32CCC">
        <w:rPr>
          <w:sz w:val="34"/>
          <w:szCs w:val="34"/>
        </w:rPr>
        <w:tab/>
      </w:r>
      <w:r w:rsidRPr="004F5D0C">
        <w:rPr>
          <w:sz w:val="34"/>
          <w:szCs w:val="34"/>
        </w:rPr>
        <w:t>$1</w:t>
      </w:r>
    </w:p>
    <w:p w14:paraId="00B785BF" w14:textId="5C0E7C79" w:rsidR="0007121C" w:rsidRPr="004F5D0C" w:rsidRDefault="0007121C" w:rsidP="00F451BD">
      <w:pPr>
        <w:pStyle w:val="RTSBullet1"/>
        <w:rPr>
          <w:sz w:val="34"/>
          <w:szCs w:val="34"/>
        </w:rPr>
      </w:pPr>
      <w:r w:rsidRPr="004F5D0C">
        <w:rPr>
          <w:sz w:val="34"/>
          <w:szCs w:val="34"/>
        </w:rPr>
        <w:t>Servicio de acera a acera dentro de la zona</w:t>
      </w:r>
      <w:r w:rsidRPr="004F5D0C">
        <w:rPr>
          <w:sz w:val="34"/>
          <w:szCs w:val="34"/>
        </w:rPr>
        <w:tab/>
      </w:r>
      <w:r w:rsidR="00F32CCC">
        <w:rPr>
          <w:sz w:val="34"/>
          <w:szCs w:val="34"/>
        </w:rPr>
        <w:tab/>
      </w:r>
      <w:r w:rsidR="00F32CCC">
        <w:rPr>
          <w:sz w:val="34"/>
          <w:szCs w:val="34"/>
        </w:rPr>
        <w:tab/>
      </w:r>
      <w:r w:rsidRPr="004F5D0C">
        <w:rPr>
          <w:sz w:val="34"/>
          <w:szCs w:val="34"/>
        </w:rPr>
        <w:t>$3</w:t>
      </w:r>
    </w:p>
    <w:p w14:paraId="76954DB5" w14:textId="239731BB" w:rsidR="0007121C" w:rsidRPr="004F5D0C" w:rsidRDefault="00F451BD" w:rsidP="00F451BD">
      <w:pPr>
        <w:pStyle w:val="RTSHeader2"/>
        <w:rPr>
          <w:sz w:val="34"/>
          <w:szCs w:val="34"/>
        </w:rPr>
      </w:pPr>
      <w:bookmarkStart w:id="22" w:name="_Toc13553021"/>
      <w:r w:rsidRPr="004F5D0C">
        <w:rPr>
          <w:sz w:val="34"/>
          <w:szCs w:val="34"/>
        </w:rPr>
        <w:t>Horario de servicio en las CMZ</w:t>
      </w:r>
      <w:bookmarkEnd w:id="22"/>
    </w:p>
    <w:p w14:paraId="2D410A01" w14:textId="176CC809" w:rsidR="0051776F" w:rsidRPr="004F5D0C" w:rsidRDefault="0051776F" w:rsidP="0051776F">
      <w:pPr>
        <w:pStyle w:val="RTSHeader3"/>
        <w:rPr>
          <w:sz w:val="28"/>
          <w:szCs w:val="32"/>
        </w:rPr>
      </w:pPr>
      <w:r w:rsidRPr="004F5D0C">
        <w:rPr>
          <w:sz w:val="28"/>
          <w:szCs w:val="32"/>
        </w:rPr>
        <w:t>Plan de servicio propuesto para cada CMZ</w:t>
      </w:r>
    </w:p>
    <w:tbl>
      <w:tblPr>
        <w:tblW w:w="0" w:type="auto"/>
        <w:tblInd w:w="-10" w:type="dxa"/>
        <w:tblLayout w:type="fixed"/>
        <w:tblCellMar>
          <w:left w:w="0" w:type="dxa"/>
          <w:right w:w="0" w:type="dxa"/>
        </w:tblCellMar>
        <w:tblLook w:val="0000" w:firstRow="0" w:lastRow="0" w:firstColumn="0" w:lastColumn="0" w:noHBand="0" w:noVBand="0"/>
      </w:tblPr>
      <w:tblGrid>
        <w:gridCol w:w="2250"/>
        <w:gridCol w:w="2160"/>
        <w:gridCol w:w="2520"/>
        <w:gridCol w:w="2548"/>
      </w:tblGrid>
      <w:tr w:rsidR="0051776F" w:rsidRPr="00F32CCC" w14:paraId="35824755" w14:textId="77777777" w:rsidTr="00F32CCC">
        <w:trPr>
          <w:trHeight w:val="810"/>
        </w:trPr>
        <w:tc>
          <w:tcPr>
            <w:tcW w:w="225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4C5CD5B0" w14:textId="77777777" w:rsidR="0051776F" w:rsidRPr="00F32CCC" w:rsidRDefault="0051776F" w:rsidP="00F32CCC">
            <w:pPr>
              <w:pStyle w:val="RTSTableHeader"/>
              <w:spacing w:line="276" w:lineRule="auto"/>
              <w:rPr>
                <w:sz w:val="30"/>
                <w:szCs w:val="30"/>
              </w:rPr>
            </w:pPr>
            <w:r w:rsidRPr="00F32CCC">
              <w:rPr>
                <w:sz w:val="30"/>
                <w:szCs w:val="30"/>
              </w:rPr>
              <w:t>CMZ</w:t>
            </w:r>
          </w:p>
        </w:tc>
        <w:tc>
          <w:tcPr>
            <w:tcW w:w="216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207EB1A2" w14:textId="77777777" w:rsidR="0051776F" w:rsidRPr="00F32CCC" w:rsidRDefault="0051776F" w:rsidP="00F32CCC">
            <w:pPr>
              <w:pStyle w:val="RTSTableHeader"/>
              <w:spacing w:line="276" w:lineRule="auto"/>
              <w:rPr>
                <w:sz w:val="30"/>
                <w:szCs w:val="30"/>
              </w:rPr>
            </w:pPr>
            <w:r w:rsidRPr="00F32CCC">
              <w:rPr>
                <w:sz w:val="30"/>
                <w:szCs w:val="30"/>
              </w:rPr>
              <w:t>De lunes a viernes</w:t>
            </w:r>
          </w:p>
        </w:tc>
        <w:tc>
          <w:tcPr>
            <w:tcW w:w="252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37714E85" w14:textId="77777777" w:rsidR="0051776F" w:rsidRPr="00F32CCC" w:rsidRDefault="0051776F" w:rsidP="00F32CCC">
            <w:pPr>
              <w:pStyle w:val="RTSTableHeader"/>
              <w:spacing w:line="276" w:lineRule="auto"/>
              <w:rPr>
                <w:sz w:val="30"/>
                <w:szCs w:val="30"/>
              </w:rPr>
            </w:pPr>
            <w:r w:rsidRPr="00F32CCC">
              <w:rPr>
                <w:sz w:val="30"/>
                <w:szCs w:val="30"/>
              </w:rPr>
              <w:t>Sábado</w:t>
            </w:r>
          </w:p>
        </w:tc>
        <w:tc>
          <w:tcPr>
            <w:tcW w:w="2548"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10DE26C6" w14:textId="77777777" w:rsidR="0051776F" w:rsidRPr="00F32CCC" w:rsidRDefault="0051776F" w:rsidP="00F32CCC">
            <w:pPr>
              <w:pStyle w:val="RTSTableHeader"/>
              <w:spacing w:line="276" w:lineRule="auto"/>
              <w:rPr>
                <w:sz w:val="30"/>
                <w:szCs w:val="30"/>
              </w:rPr>
            </w:pPr>
            <w:r w:rsidRPr="00F32CCC">
              <w:rPr>
                <w:sz w:val="30"/>
                <w:szCs w:val="30"/>
              </w:rPr>
              <w:t>Domingo</w:t>
            </w:r>
          </w:p>
        </w:tc>
      </w:tr>
      <w:tr w:rsidR="0051776F" w:rsidRPr="00F32CCC" w14:paraId="1F1ECBEB" w14:textId="77777777" w:rsidTr="00F32CCC">
        <w:trPr>
          <w:trHeight w:val="810"/>
        </w:trPr>
        <w:tc>
          <w:tcPr>
            <w:tcW w:w="225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1F753B4"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Brockport</w:t>
            </w:r>
          </w:p>
        </w:tc>
        <w:tc>
          <w:tcPr>
            <w:tcW w:w="216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85319B3"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10:00 p. m.</w:t>
            </w:r>
          </w:p>
        </w:tc>
        <w:tc>
          <w:tcPr>
            <w:tcW w:w="252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70DC4CA"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c>
          <w:tcPr>
            <w:tcW w:w="2548"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6434E47"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6:00 p. m.</w:t>
            </w:r>
          </w:p>
        </w:tc>
      </w:tr>
      <w:tr w:rsidR="0051776F" w:rsidRPr="00F32CCC" w14:paraId="05D4C267"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B81ACD7"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Greece</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8D0B655"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medianoche</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EFA908"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medianoche</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345CB1"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r>
      <w:tr w:rsidR="0051776F" w:rsidRPr="00F32CCC" w14:paraId="29D16892"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32A390"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Henrietta</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7B9A35B"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medianoche</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7BC9DF1"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medianoche</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A04161F"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r>
      <w:tr w:rsidR="0051776F" w:rsidRPr="00F32CCC" w14:paraId="106441B7"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1A5838D"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Irondequoit</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5B4A240"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10:00 p. m.</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DC1258D"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5CA63D3"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r>
      <w:tr w:rsidR="0051776F" w:rsidRPr="00F32CCC" w14:paraId="2256D89A"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139B576"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Lexington Ave.</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3619C"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10:00 p. m.</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F46D53"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No hay servicio de fin de semana</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812BFDA"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No hay servicio de fin de semana</w:t>
            </w:r>
          </w:p>
        </w:tc>
      </w:tr>
      <w:tr w:rsidR="0051776F" w:rsidRPr="00F32CCC" w14:paraId="2551F4A7"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8C04D94" w14:textId="063188E5" w:rsidR="0051776F" w:rsidRPr="00F32CCC" w:rsidRDefault="0051776F" w:rsidP="00F32CCC">
            <w:pPr>
              <w:pStyle w:val="RTSBody"/>
              <w:spacing w:line="276" w:lineRule="auto"/>
              <w:rPr>
                <w:rFonts w:ascii="Avenir Next Bold" w:hAnsi="Avenir Next Bold"/>
                <w:sz w:val="30"/>
                <w:szCs w:val="30"/>
              </w:rPr>
            </w:pPr>
            <w:r w:rsidRPr="00F32CCC">
              <w:rPr>
                <w:sz w:val="30"/>
                <w:szCs w:val="30"/>
              </w:rPr>
              <w:t>Pittsford/</w:t>
            </w:r>
            <w:r w:rsidR="00F32CCC">
              <w:rPr>
                <w:sz w:val="30"/>
                <w:szCs w:val="30"/>
              </w:rPr>
              <w:br/>
            </w:r>
            <w:r w:rsidRPr="00F32CCC">
              <w:rPr>
                <w:sz w:val="30"/>
                <w:szCs w:val="30"/>
              </w:rPr>
              <w:t>Eastview</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46D2B78"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10:00 p. m.</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B294214"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8D8EEE8"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6:00 p. m.</w:t>
            </w:r>
          </w:p>
        </w:tc>
      </w:tr>
      <w:tr w:rsidR="0051776F" w:rsidRPr="00F32CCC" w14:paraId="756B94FF" w14:textId="77777777" w:rsidTr="00F32CCC">
        <w:trPr>
          <w:trHeight w:val="810"/>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4237140"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Webster</w:t>
            </w:r>
          </w:p>
        </w:tc>
        <w:tc>
          <w:tcPr>
            <w:tcW w:w="21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EBC8222"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5:00 a. m. a 10:00 p. m.</w:t>
            </w:r>
          </w:p>
        </w:tc>
        <w:tc>
          <w:tcPr>
            <w:tcW w:w="25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D9430B"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10:00 p. m.</w:t>
            </w:r>
          </w:p>
        </w:tc>
        <w:tc>
          <w:tcPr>
            <w:tcW w:w="25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EDDE07" w14:textId="77777777" w:rsidR="0051776F" w:rsidRPr="00F32CCC" w:rsidRDefault="0051776F" w:rsidP="00F32CCC">
            <w:pPr>
              <w:pStyle w:val="RTSBody"/>
              <w:spacing w:line="276" w:lineRule="auto"/>
              <w:rPr>
                <w:rFonts w:ascii="Avenir Next Bold" w:hAnsi="Avenir Next Bold"/>
                <w:sz w:val="30"/>
                <w:szCs w:val="30"/>
              </w:rPr>
            </w:pPr>
            <w:r w:rsidRPr="00F32CCC">
              <w:rPr>
                <w:sz w:val="30"/>
                <w:szCs w:val="30"/>
              </w:rPr>
              <w:t>De 6:00 a. m. a 6:00 p. m.</w:t>
            </w:r>
          </w:p>
        </w:tc>
      </w:tr>
    </w:tbl>
    <w:p w14:paraId="4924A46C" w14:textId="6A3AC03F" w:rsidR="0007121C" w:rsidRPr="004F5D0C" w:rsidRDefault="0007121C" w:rsidP="0007121C">
      <w:pPr>
        <w:pStyle w:val="RTSBody"/>
        <w:rPr>
          <w:sz w:val="34"/>
          <w:szCs w:val="34"/>
        </w:rPr>
      </w:pPr>
    </w:p>
    <w:p w14:paraId="1DC49EF3" w14:textId="725BFB25" w:rsidR="0007121C" w:rsidRPr="004F5D0C" w:rsidRDefault="0007121C" w:rsidP="0007121C">
      <w:pPr>
        <w:pStyle w:val="RTSBody"/>
        <w:rPr>
          <w:sz w:val="34"/>
          <w:szCs w:val="34"/>
        </w:rPr>
      </w:pPr>
      <w:r w:rsidRPr="004F5D0C">
        <w:rPr>
          <w:b/>
          <w:bCs/>
          <w:sz w:val="34"/>
          <w:szCs w:val="34"/>
        </w:rPr>
        <w:lastRenderedPageBreak/>
        <w:t>Nota:</w:t>
      </w:r>
      <w:r w:rsidRPr="004F5D0C">
        <w:rPr>
          <w:sz w:val="34"/>
          <w:szCs w:val="34"/>
        </w:rPr>
        <w:t xml:space="preserve"> RTS implementará un horario de domingo en días festivos en las CMZ.</w:t>
      </w:r>
    </w:p>
    <w:p w14:paraId="28394735" w14:textId="1AA01CBB" w:rsidR="0051776F" w:rsidRPr="004F5D0C" w:rsidRDefault="0051776F" w:rsidP="0051776F">
      <w:pPr>
        <w:pStyle w:val="RTSHeader2"/>
        <w:rPr>
          <w:sz w:val="34"/>
          <w:szCs w:val="34"/>
        </w:rPr>
      </w:pPr>
      <w:bookmarkStart w:id="23" w:name="_Toc13553022"/>
      <w:r w:rsidRPr="004F5D0C">
        <w:rPr>
          <w:sz w:val="34"/>
          <w:szCs w:val="34"/>
        </w:rPr>
        <w:t>CMZ de Brockport</w:t>
      </w:r>
      <w:bookmarkEnd w:id="23"/>
    </w:p>
    <w:p w14:paraId="6EF93C60" w14:textId="77777777" w:rsidR="00D710CA" w:rsidRPr="004F5D0C" w:rsidRDefault="00D710CA" w:rsidP="00D710CA">
      <w:pPr>
        <w:pStyle w:val="RTSBody"/>
        <w:rPr>
          <w:sz w:val="34"/>
          <w:szCs w:val="34"/>
        </w:rPr>
      </w:pPr>
      <w:r w:rsidRPr="004F5D0C">
        <w:rPr>
          <w:sz w:val="34"/>
          <w:szCs w:val="34"/>
        </w:rPr>
        <w:t>La CMZ de Brockport brindará servicio en las áreas afectadas por la interrupción propuesta de la actual ruta 104 Brockport en los pueblos de Ogden y Sweden y en las poblaciones de Brockport y Spencerport.</w:t>
      </w:r>
    </w:p>
    <w:p w14:paraId="6A8E2F26" w14:textId="72A76BEA" w:rsidR="00D710CA" w:rsidRPr="004F5D0C" w:rsidRDefault="00D710CA" w:rsidP="00F32CCC">
      <w:pPr>
        <w:pStyle w:val="RTSBody"/>
        <w:rPr>
          <w:sz w:val="34"/>
          <w:szCs w:val="34"/>
        </w:rPr>
      </w:pPr>
      <w:r w:rsidRPr="004F5D0C">
        <w:rPr>
          <w:sz w:val="34"/>
          <w:szCs w:val="34"/>
        </w:rPr>
        <w:t>Esta zona propuesta, de 22.8 millas cuadradas, es la más grande de todas las CMZ y se enfoca en las áreas relativamente más pobladas, al norte de la ruta 31 de Nueva</w:t>
      </w:r>
      <w:r w:rsidR="00F32CCC">
        <w:rPr>
          <w:sz w:val="34"/>
          <w:szCs w:val="34"/>
        </w:rPr>
        <w:t> </w:t>
      </w:r>
      <w:r w:rsidRPr="004F5D0C">
        <w:rPr>
          <w:sz w:val="34"/>
          <w:szCs w:val="34"/>
        </w:rPr>
        <w:t>York. Los destinos clave incluyen College at Brockport, Village of Brockport, Village of Spencerport, Rochester Tech</w:t>
      </w:r>
      <w:r w:rsidR="00F32CCC">
        <w:rPr>
          <w:sz w:val="34"/>
          <w:szCs w:val="34"/>
        </w:rPr>
        <w:t> </w:t>
      </w:r>
      <w:r w:rsidRPr="004F5D0C">
        <w:rPr>
          <w:sz w:val="34"/>
          <w:szCs w:val="34"/>
        </w:rPr>
        <w:t>Park, Brockport High School, A.D. Oliver Middle School, Brockport Retail Corridors, Sweden Senior Center y Owens</w:t>
      </w:r>
      <w:r w:rsidR="00F32CCC">
        <w:rPr>
          <w:sz w:val="34"/>
          <w:szCs w:val="34"/>
        </w:rPr>
        <w:t> </w:t>
      </w:r>
      <w:r w:rsidRPr="004F5D0C">
        <w:rPr>
          <w:sz w:val="34"/>
          <w:szCs w:val="34"/>
        </w:rPr>
        <w:t>Rd. Apartments.</w:t>
      </w:r>
    </w:p>
    <w:p w14:paraId="6BB3C3CE" w14:textId="77777777" w:rsidR="00D710CA" w:rsidRPr="004F5D0C" w:rsidRDefault="00D710CA" w:rsidP="00D710CA">
      <w:pPr>
        <w:pStyle w:val="RTSBody"/>
        <w:rPr>
          <w:sz w:val="34"/>
          <w:szCs w:val="34"/>
        </w:rPr>
      </w:pPr>
      <w:r w:rsidRPr="004F5D0C">
        <w:rPr>
          <w:sz w:val="34"/>
          <w:szCs w:val="34"/>
        </w:rPr>
        <w:t>Además, se proporcionará servicio de traslado por la mañana y la tarde a lo largo del corredor de la ruta 31/531 en la ruta 94 Brockport Commuter.</w:t>
      </w:r>
    </w:p>
    <w:p w14:paraId="7B320086" w14:textId="35B1EBDD" w:rsidR="0007121C" w:rsidRPr="004F5D0C" w:rsidRDefault="00F451BD" w:rsidP="00F451BD">
      <w:pPr>
        <w:pStyle w:val="RTSHeader2"/>
        <w:rPr>
          <w:sz w:val="34"/>
          <w:szCs w:val="34"/>
        </w:rPr>
      </w:pPr>
      <w:bookmarkStart w:id="24" w:name="_Toc13553023"/>
      <w:r w:rsidRPr="004F5D0C">
        <w:rPr>
          <w:sz w:val="34"/>
          <w:szCs w:val="34"/>
        </w:rPr>
        <w:t>CMZ de Greece</w:t>
      </w:r>
      <w:bookmarkEnd w:id="24"/>
    </w:p>
    <w:p w14:paraId="06908515" w14:textId="77777777" w:rsidR="00D710CA" w:rsidRPr="004F5D0C" w:rsidRDefault="00D710CA" w:rsidP="00F6235E">
      <w:pPr>
        <w:pStyle w:val="RTSBody"/>
        <w:rPr>
          <w:sz w:val="34"/>
          <w:szCs w:val="34"/>
        </w:rPr>
      </w:pPr>
      <w:r w:rsidRPr="004F5D0C">
        <w:rPr>
          <w:sz w:val="34"/>
          <w:szCs w:val="34"/>
        </w:rPr>
        <w:t xml:space="preserve">La zona de movilidad comunitaria de Greece brindará servicio a los residentes y empresas en la ciudad de Greece, donde </w:t>
      </w:r>
      <w:r w:rsidRPr="004F5D0C">
        <w:rPr>
          <w:sz w:val="34"/>
          <w:szCs w:val="34"/>
        </w:rPr>
        <w:lastRenderedPageBreak/>
        <w:t>se ha determinado que el servicio de autobús de 40 pies no es viable.</w:t>
      </w:r>
    </w:p>
    <w:p w14:paraId="714E284E" w14:textId="77777777" w:rsidR="00D710CA" w:rsidRPr="004F5D0C" w:rsidRDefault="00D710CA" w:rsidP="00F6235E">
      <w:pPr>
        <w:pStyle w:val="RTSBody"/>
        <w:rPr>
          <w:sz w:val="34"/>
          <w:szCs w:val="34"/>
        </w:rPr>
      </w:pPr>
      <w:r w:rsidRPr="004F5D0C">
        <w:rPr>
          <w:sz w:val="34"/>
          <w:szCs w:val="34"/>
        </w:rPr>
        <w:t>La CMZ de 20.1 millas cuadradas está delimitada, aproximadamente, por Latta Road, Dewey Avenue y Lake Ontario hacia el norte; Lake Avenue hacia el este; Ridge Road y Mall at Greece Ridge hacia el sur; y Long Pond Rd, Creek House Commons y N. Greece Rd hacia el oeste. Los destinos clave incluyen Mall at Greece Ridge, Ridge Road Retail Corridor, Latta Road Area/Wegmans, Walmart y el ayuntamiento y la biblioteca de Greece.</w:t>
      </w:r>
    </w:p>
    <w:p w14:paraId="73E6F700" w14:textId="010741C3" w:rsidR="00F451BD" w:rsidRPr="004F5D0C" w:rsidRDefault="00F451BD" w:rsidP="00F451BD">
      <w:pPr>
        <w:pStyle w:val="RTSHeader2"/>
        <w:rPr>
          <w:sz w:val="34"/>
          <w:szCs w:val="34"/>
        </w:rPr>
      </w:pPr>
      <w:bookmarkStart w:id="25" w:name="_Toc13553024"/>
      <w:r w:rsidRPr="004F5D0C">
        <w:rPr>
          <w:sz w:val="34"/>
          <w:szCs w:val="34"/>
        </w:rPr>
        <w:t>CMZ de Henrietta</w:t>
      </w:r>
      <w:bookmarkEnd w:id="25"/>
    </w:p>
    <w:p w14:paraId="3990FC91" w14:textId="7AC8309B" w:rsidR="00D710CA" w:rsidRPr="004F5D0C" w:rsidRDefault="00F32CCC" w:rsidP="00F6235E">
      <w:pPr>
        <w:pStyle w:val="RTSBody"/>
        <w:rPr>
          <w:sz w:val="34"/>
          <w:szCs w:val="34"/>
        </w:rPr>
      </w:pPr>
      <w:r>
        <w:rPr>
          <w:sz w:val="34"/>
          <w:szCs w:val="34"/>
        </w:rPr>
        <w:t>L</w:t>
      </w:r>
      <w:r w:rsidR="00D710CA" w:rsidRPr="004F5D0C">
        <w:rPr>
          <w:sz w:val="34"/>
          <w:szCs w:val="34"/>
        </w:rPr>
        <w:t>a CMZ de Henrietta proporcionará conexiones más allá de la red de rutas fijas hacia destinos dentro de la ciudad de Henrietta. La zona de movilidad comunitaria (CMZ) de Henrietta es un área de 7.63 millas cuadradas, ubicada al sur de la ciudad de Rochester.</w:t>
      </w:r>
    </w:p>
    <w:p w14:paraId="0A361A4D" w14:textId="0F867BC5" w:rsidR="00D710CA" w:rsidRPr="004F5D0C" w:rsidRDefault="00D710CA" w:rsidP="00F32CCC">
      <w:pPr>
        <w:pStyle w:val="RTSBody"/>
        <w:rPr>
          <w:sz w:val="34"/>
          <w:szCs w:val="34"/>
        </w:rPr>
      </w:pPr>
      <w:r w:rsidRPr="004F5D0C">
        <w:rPr>
          <w:sz w:val="34"/>
          <w:szCs w:val="34"/>
        </w:rPr>
        <w:t xml:space="preserve">Los límites de esta CMZ son Brighton-Henrietta Town Line Road y Metro Park hacia el norte; Winton Road y Pinnacle Road hacia el este; Lehigh Station Road hacia el sur; y West Henrietta Road hacia el oeste. También se incluye una </w:t>
      </w:r>
      <w:r w:rsidRPr="004F5D0C">
        <w:rPr>
          <w:sz w:val="34"/>
          <w:szCs w:val="34"/>
        </w:rPr>
        <w:lastRenderedPageBreak/>
        <w:t>extensión occidental que cubre South Town Plaza y Park</w:t>
      </w:r>
      <w:r w:rsidR="00F32CCC">
        <w:rPr>
          <w:sz w:val="34"/>
          <w:szCs w:val="34"/>
        </w:rPr>
        <w:t> </w:t>
      </w:r>
      <w:r w:rsidRPr="004F5D0C">
        <w:rPr>
          <w:sz w:val="34"/>
          <w:szCs w:val="34"/>
        </w:rPr>
        <w:t>Point.</w:t>
      </w:r>
    </w:p>
    <w:p w14:paraId="589BA45C" w14:textId="57D50BFE" w:rsidR="00D710CA" w:rsidRPr="004F5D0C" w:rsidRDefault="00D710CA" w:rsidP="00F6235E">
      <w:pPr>
        <w:pStyle w:val="RTSBody"/>
        <w:rPr>
          <w:sz w:val="34"/>
          <w:szCs w:val="34"/>
        </w:rPr>
      </w:pPr>
      <w:r w:rsidRPr="004F5D0C">
        <w:rPr>
          <w:sz w:val="34"/>
          <w:szCs w:val="34"/>
        </w:rPr>
        <w:t>Los destinos clave incluyen Marketplace Mall/Henrietta Retail Core, Jefferson Road Corridor, Henrietta Town Hall Complex, conexiones a RIT a través de RIT Shuttle, nueva planta de VA y ubicaciones para personas mayores/estudiantes/asequibles/</w:t>
      </w:r>
      <w:r w:rsidR="004F5D0C">
        <w:rPr>
          <w:sz w:val="34"/>
          <w:szCs w:val="34"/>
        </w:rPr>
        <w:br/>
      </w:r>
      <w:r w:rsidRPr="004F5D0C">
        <w:rPr>
          <w:sz w:val="34"/>
          <w:szCs w:val="34"/>
        </w:rPr>
        <w:t>asistidas dentro de la CMZ.</w:t>
      </w:r>
    </w:p>
    <w:p w14:paraId="185E6118" w14:textId="7A124656" w:rsidR="00F451BD" w:rsidRPr="004F5D0C" w:rsidRDefault="00F451BD" w:rsidP="00F451BD">
      <w:pPr>
        <w:pStyle w:val="RTSHeader2"/>
        <w:rPr>
          <w:sz w:val="34"/>
          <w:szCs w:val="34"/>
        </w:rPr>
      </w:pPr>
      <w:bookmarkStart w:id="26" w:name="_Toc13553025"/>
      <w:r w:rsidRPr="004F5D0C">
        <w:rPr>
          <w:sz w:val="34"/>
          <w:szCs w:val="34"/>
        </w:rPr>
        <w:t>CMZ de Irondequoit</w:t>
      </w:r>
      <w:bookmarkEnd w:id="26"/>
    </w:p>
    <w:p w14:paraId="7454839D" w14:textId="77777777" w:rsidR="00D710CA" w:rsidRPr="004F5D0C" w:rsidRDefault="00D710CA" w:rsidP="00F6235E">
      <w:pPr>
        <w:pStyle w:val="RTSBody"/>
        <w:rPr>
          <w:sz w:val="34"/>
          <w:szCs w:val="34"/>
        </w:rPr>
      </w:pPr>
      <w:r w:rsidRPr="004F5D0C">
        <w:rPr>
          <w:sz w:val="34"/>
          <w:szCs w:val="34"/>
        </w:rPr>
        <w:t>La CMZ de Irondequoit es un área de 12.2 millas cuadradas que abarca o colinda con algunas de las opciones recreativas y culturales más populares de la región. Los límites de la CMZ son el lago Ontario, la bahía Irondequoit, East Ridge Road y el río Genesee. Los destinos clave incluyen Skyview on the Ridge, Rochester Regional Health, Ridge/Titus Retail Corridors, Irondequoit Bay Park, Durand Eastman Park, Irondequoit H.S. /Dake M.S., Seneca Park Zoo, Seabreeze Amusement Park para complementar la ruta por temporada y las comunidades y atracciones que bordean el lago.</w:t>
      </w:r>
    </w:p>
    <w:p w14:paraId="64C91879" w14:textId="6B3FE433" w:rsidR="00F451BD" w:rsidRPr="004F5D0C" w:rsidRDefault="00F451BD" w:rsidP="00F451BD">
      <w:pPr>
        <w:pStyle w:val="RTSHeader2"/>
        <w:rPr>
          <w:sz w:val="34"/>
          <w:szCs w:val="34"/>
        </w:rPr>
      </w:pPr>
      <w:bookmarkStart w:id="27" w:name="_Toc13553026"/>
      <w:r w:rsidRPr="004F5D0C">
        <w:rPr>
          <w:sz w:val="34"/>
          <w:szCs w:val="34"/>
        </w:rPr>
        <w:lastRenderedPageBreak/>
        <w:t>Lexington Ave. CMZ</w:t>
      </w:r>
      <w:bookmarkEnd w:id="27"/>
    </w:p>
    <w:p w14:paraId="604C34A3" w14:textId="77777777" w:rsidR="00D710CA" w:rsidRPr="004F5D0C" w:rsidRDefault="00D710CA" w:rsidP="00F6235E">
      <w:pPr>
        <w:pStyle w:val="RTSBody"/>
        <w:rPr>
          <w:sz w:val="34"/>
          <w:szCs w:val="34"/>
        </w:rPr>
      </w:pPr>
      <w:r w:rsidRPr="004F5D0C">
        <w:rPr>
          <w:sz w:val="34"/>
          <w:szCs w:val="34"/>
        </w:rPr>
        <w:t>La zona de movilidad comunitaria de Lexington Avenue representa un área mayoritariamente industrial dentro de la ciudad de Rochester.</w:t>
      </w:r>
    </w:p>
    <w:p w14:paraId="668C346B" w14:textId="5ADC5140" w:rsidR="00D710CA" w:rsidRPr="004F5D0C" w:rsidRDefault="00D710CA" w:rsidP="00F32CCC">
      <w:pPr>
        <w:pStyle w:val="RTSBody"/>
        <w:rPr>
          <w:sz w:val="34"/>
          <w:szCs w:val="34"/>
        </w:rPr>
      </w:pPr>
      <w:r w:rsidRPr="004F5D0C">
        <w:rPr>
          <w:sz w:val="34"/>
          <w:szCs w:val="34"/>
        </w:rPr>
        <w:t>La zona está delimitada, aproximadamente, por Ridge Road West hacia el norte; Lake Avenue, Flower City Park y Dewey Avenue hacia el este; Lyell Avenue y Spencerport Road (ruta</w:t>
      </w:r>
      <w:r w:rsidR="00F32CCC">
        <w:rPr>
          <w:sz w:val="34"/>
          <w:szCs w:val="34"/>
        </w:rPr>
        <w:t> </w:t>
      </w:r>
      <w:r w:rsidRPr="004F5D0C">
        <w:rPr>
          <w:sz w:val="34"/>
          <w:szCs w:val="34"/>
        </w:rPr>
        <w:t>31 del Estado de Nueva York) hacia el sur, y Long Pond Road hacia el oeste. La zona se superpone parcialmente con la CMZ de Greece a lo largo de Ridge Road West.</w:t>
      </w:r>
    </w:p>
    <w:p w14:paraId="2BC3D998" w14:textId="38917E51" w:rsidR="00D710CA" w:rsidRPr="004F5D0C" w:rsidRDefault="00D710CA" w:rsidP="00F32CCC">
      <w:pPr>
        <w:pStyle w:val="RTSBody"/>
        <w:rPr>
          <w:sz w:val="34"/>
          <w:szCs w:val="34"/>
        </w:rPr>
      </w:pPr>
      <w:r w:rsidRPr="004F5D0C">
        <w:rPr>
          <w:sz w:val="34"/>
          <w:szCs w:val="34"/>
        </w:rPr>
        <w:t>Con 10.28 millas cuadradas, la CMZ de Lexington es un destino laboral para los clientes de RTS. Los destinos clave incluyen Lexington Avenue Industrial Corridor, Eastman Business Park, Edison Career &amp; Tech H.S. y Greece Ridge</w:t>
      </w:r>
      <w:r w:rsidR="00F32CCC">
        <w:rPr>
          <w:sz w:val="34"/>
          <w:szCs w:val="34"/>
        </w:rPr>
        <w:t> </w:t>
      </w:r>
      <w:r w:rsidRPr="004F5D0C">
        <w:rPr>
          <w:sz w:val="34"/>
          <w:szCs w:val="34"/>
        </w:rPr>
        <w:t>Mall.</w:t>
      </w:r>
    </w:p>
    <w:p w14:paraId="14077D3F" w14:textId="18C342DC" w:rsidR="00F451BD" w:rsidRPr="004F5D0C" w:rsidRDefault="00F451BD" w:rsidP="00F451BD">
      <w:pPr>
        <w:pStyle w:val="RTSHeader2"/>
        <w:rPr>
          <w:sz w:val="34"/>
          <w:szCs w:val="34"/>
        </w:rPr>
      </w:pPr>
      <w:bookmarkStart w:id="28" w:name="_Toc13553027"/>
      <w:r w:rsidRPr="004F5D0C">
        <w:rPr>
          <w:sz w:val="34"/>
          <w:szCs w:val="34"/>
        </w:rPr>
        <w:t>CMZ de Pittsford/Eastview</w:t>
      </w:r>
      <w:bookmarkEnd w:id="28"/>
    </w:p>
    <w:p w14:paraId="3FBFDCF5" w14:textId="77777777" w:rsidR="00D710CA" w:rsidRPr="004F5D0C" w:rsidRDefault="00D710CA" w:rsidP="00F6235E">
      <w:pPr>
        <w:pStyle w:val="RTSBody"/>
        <w:rPr>
          <w:sz w:val="34"/>
          <w:szCs w:val="34"/>
        </w:rPr>
      </w:pPr>
      <w:r w:rsidRPr="004F5D0C">
        <w:rPr>
          <w:sz w:val="34"/>
          <w:szCs w:val="34"/>
        </w:rPr>
        <w:t xml:space="preserve">La CMZ de Pittsford/Eastview contiene el corredor de la ruta 96 de Nueva York entre Eastview Mall y la ciudad de Pittsford, con un nodo de conexión previsto que se propuso ubicar en St. John Fisher Park &amp; Ride en Pittsford. Los destinos clave incluyen Nazareth College, St. John Fisher College, Village of </w:t>
      </w:r>
      <w:r w:rsidRPr="004F5D0C">
        <w:rPr>
          <w:sz w:val="34"/>
          <w:szCs w:val="34"/>
        </w:rPr>
        <w:lastRenderedPageBreak/>
        <w:t>Pittsford, Cloverwood Senior Living, Eastview Mall/Retail Corridor, Pittsford Plaza, Highlands of Pittsford y YMCA.</w:t>
      </w:r>
    </w:p>
    <w:p w14:paraId="3E8C81F0" w14:textId="77777777" w:rsidR="00D710CA" w:rsidRPr="004F5D0C" w:rsidRDefault="00D710CA" w:rsidP="00F6235E">
      <w:pPr>
        <w:pStyle w:val="RTSBody"/>
        <w:rPr>
          <w:sz w:val="34"/>
          <w:szCs w:val="34"/>
        </w:rPr>
      </w:pPr>
      <w:r w:rsidRPr="004F5D0C">
        <w:rPr>
          <w:sz w:val="34"/>
          <w:szCs w:val="34"/>
        </w:rPr>
        <w:t>Además, se proporcionará servicio de traslados por la mañana y por la tarde entre Eastview Mall y St. John Fisher Park &amp; Ride en la ruta 95 Eastview Commuter.</w:t>
      </w:r>
    </w:p>
    <w:p w14:paraId="05B24E49" w14:textId="0A8D2D8D" w:rsidR="00F451BD" w:rsidRPr="004F5D0C" w:rsidRDefault="00F451BD" w:rsidP="00F451BD">
      <w:pPr>
        <w:pStyle w:val="RTSHeader2"/>
        <w:rPr>
          <w:sz w:val="34"/>
          <w:szCs w:val="34"/>
        </w:rPr>
      </w:pPr>
      <w:bookmarkStart w:id="29" w:name="_Toc13553028"/>
      <w:r w:rsidRPr="004F5D0C">
        <w:rPr>
          <w:sz w:val="34"/>
          <w:szCs w:val="34"/>
        </w:rPr>
        <w:t>CMZ de Webster</w:t>
      </w:r>
      <w:bookmarkEnd w:id="29"/>
    </w:p>
    <w:p w14:paraId="1AB5C3D8" w14:textId="77777777" w:rsidR="00D710CA" w:rsidRPr="004F5D0C" w:rsidRDefault="00D710CA" w:rsidP="00F6235E">
      <w:pPr>
        <w:pStyle w:val="RTSBody"/>
        <w:rPr>
          <w:sz w:val="34"/>
          <w:szCs w:val="34"/>
        </w:rPr>
      </w:pPr>
      <w:r w:rsidRPr="004F5D0C">
        <w:rPr>
          <w:sz w:val="34"/>
          <w:szCs w:val="34"/>
        </w:rPr>
        <w:t>La zona de movilidad comunitaria de Webster proporciona conexiones al sistema de rutas fijas de BayTowne Plaza en Penfield. La zona de 10.8 millas cuadradas abarca importantes corredores comerciales y minoristas a lo largo de Ridge Road, en el centro del pueblo y alberga la casa central de Xerox. Los destinos clave incluyen Ridge Road Retail &amp; Service Corridor, BayTowne Plaza, Towne Center at Webster, Webster Town Hall, Phillips Village y Village of Webster.</w:t>
      </w:r>
    </w:p>
    <w:p w14:paraId="35EE69B1" w14:textId="0D55F558" w:rsidR="00F451BD" w:rsidRPr="004F5D0C" w:rsidRDefault="00F451BD" w:rsidP="00F451BD">
      <w:pPr>
        <w:pStyle w:val="RTSHeader2"/>
        <w:rPr>
          <w:sz w:val="34"/>
          <w:szCs w:val="34"/>
        </w:rPr>
      </w:pPr>
      <w:bookmarkStart w:id="30" w:name="_Toc13553029"/>
      <w:r w:rsidRPr="004F5D0C">
        <w:rPr>
          <w:sz w:val="34"/>
          <w:szCs w:val="34"/>
        </w:rPr>
        <w:t>Nodos de conexión</w:t>
      </w:r>
      <w:bookmarkEnd w:id="30"/>
    </w:p>
    <w:p w14:paraId="03A96824" w14:textId="12CEF165" w:rsidR="0007121C" w:rsidRPr="004F5D0C" w:rsidRDefault="0007121C" w:rsidP="0007121C">
      <w:pPr>
        <w:pStyle w:val="RTSBody"/>
        <w:rPr>
          <w:sz w:val="34"/>
          <w:szCs w:val="34"/>
        </w:rPr>
      </w:pPr>
      <w:r w:rsidRPr="004F5D0C">
        <w:rPr>
          <w:sz w:val="34"/>
          <w:szCs w:val="34"/>
        </w:rPr>
        <w:t xml:space="preserve">Un aspecto básico de Reimagine RTS es el énfasis en las conexiones entre redes y la mejora en la movilidad general de los clientes. Esto incluye tanto conexiones más masivas entre rutas fijas como la integración de nuevas soluciones de movilidad en las zonas de movilidad comunitarias (CMZ) con la red central de rutas fijas de transporte público. Para facilitar </w:t>
      </w:r>
      <w:r w:rsidRPr="004F5D0C">
        <w:rPr>
          <w:sz w:val="34"/>
          <w:szCs w:val="34"/>
        </w:rPr>
        <w:lastRenderedPageBreak/>
        <w:t>este abanico de conexiones, RTS creará nodos de conexión en toda el área de servicio, en puntos clave de convergencia de la red y áreas externas de la red, donde los clientes puedan hacer trasbordos entre múltiples rutas de autobuses de RTS o acceder a las opciones de CMZ y a otros modos de transporte para llegar a sus destinos.</w:t>
      </w:r>
    </w:p>
    <w:p w14:paraId="1B497269" w14:textId="525A02D1" w:rsidR="0007121C" w:rsidRPr="004F5D0C" w:rsidRDefault="0007121C" w:rsidP="0007121C">
      <w:pPr>
        <w:pStyle w:val="RTSBody"/>
        <w:rPr>
          <w:sz w:val="34"/>
          <w:szCs w:val="34"/>
        </w:rPr>
      </w:pPr>
      <w:r w:rsidRPr="004F5D0C">
        <w:rPr>
          <w:sz w:val="34"/>
          <w:szCs w:val="34"/>
        </w:rPr>
        <w:t>RTS está trabajando para desarrollar nodos de conexión en las siguientes ubicaciones:</w:t>
      </w:r>
    </w:p>
    <w:p w14:paraId="6BB6DCEA" w14:textId="77777777" w:rsidR="0007121C" w:rsidRPr="004F5D0C" w:rsidRDefault="0007121C" w:rsidP="00AD67F7">
      <w:pPr>
        <w:pStyle w:val="RTSBullet1"/>
        <w:rPr>
          <w:sz w:val="34"/>
          <w:szCs w:val="34"/>
        </w:rPr>
      </w:pPr>
      <w:r w:rsidRPr="004F5D0C">
        <w:rPr>
          <w:sz w:val="34"/>
          <w:szCs w:val="34"/>
        </w:rPr>
        <w:t>BayTowne Plaza</w:t>
      </w:r>
    </w:p>
    <w:p w14:paraId="6145F4BE" w14:textId="77777777" w:rsidR="0007121C" w:rsidRPr="004F5D0C" w:rsidRDefault="0007121C" w:rsidP="00AD67F7">
      <w:pPr>
        <w:pStyle w:val="RTSBullet1"/>
        <w:rPr>
          <w:sz w:val="34"/>
          <w:szCs w:val="34"/>
        </w:rPr>
      </w:pPr>
      <w:r w:rsidRPr="004F5D0C">
        <w:rPr>
          <w:sz w:val="34"/>
          <w:szCs w:val="34"/>
        </w:rPr>
        <w:t>Blossom Loop</w:t>
      </w:r>
    </w:p>
    <w:p w14:paraId="53CB010D" w14:textId="77777777" w:rsidR="0007121C" w:rsidRPr="004F5D0C" w:rsidRDefault="0007121C" w:rsidP="00AD67F7">
      <w:pPr>
        <w:pStyle w:val="RTSBullet1"/>
        <w:rPr>
          <w:sz w:val="34"/>
          <w:szCs w:val="34"/>
        </w:rPr>
      </w:pPr>
      <w:r w:rsidRPr="004F5D0C">
        <w:rPr>
          <w:sz w:val="34"/>
          <w:szCs w:val="34"/>
        </w:rPr>
        <w:t>St. John Fisher Park &amp; Ride</w:t>
      </w:r>
    </w:p>
    <w:p w14:paraId="2DF43C5F" w14:textId="77777777" w:rsidR="0007121C" w:rsidRPr="004F5D0C" w:rsidRDefault="0007121C" w:rsidP="00AD67F7">
      <w:pPr>
        <w:pStyle w:val="RTSBullet1"/>
        <w:rPr>
          <w:sz w:val="34"/>
          <w:szCs w:val="34"/>
        </w:rPr>
      </w:pPr>
      <w:r w:rsidRPr="004F5D0C">
        <w:rPr>
          <w:sz w:val="34"/>
          <w:szCs w:val="34"/>
        </w:rPr>
        <w:t>Eastman Business Park</w:t>
      </w:r>
    </w:p>
    <w:p w14:paraId="0DBCCA87" w14:textId="77777777" w:rsidR="0007121C" w:rsidRPr="004F5D0C" w:rsidRDefault="0007121C" w:rsidP="00AD67F7">
      <w:pPr>
        <w:pStyle w:val="RTSBullet1"/>
        <w:rPr>
          <w:sz w:val="34"/>
          <w:szCs w:val="34"/>
        </w:rPr>
      </w:pPr>
      <w:r w:rsidRPr="004F5D0C">
        <w:rPr>
          <w:sz w:val="34"/>
          <w:szCs w:val="34"/>
        </w:rPr>
        <w:t>Hylan Drive</w:t>
      </w:r>
    </w:p>
    <w:p w14:paraId="1EB2517F" w14:textId="77777777" w:rsidR="0007121C" w:rsidRPr="004F5D0C" w:rsidRDefault="0007121C" w:rsidP="00AD67F7">
      <w:pPr>
        <w:pStyle w:val="RTSBullet1"/>
        <w:rPr>
          <w:sz w:val="34"/>
          <w:szCs w:val="34"/>
        </w:rPr>
      </w:pPr>
      <w:r w:rsidRPr="004F5D0C">
        <w:rPr>
          <w:sz w:val="34"/>
          <w:szCs w:val="34"/>
        </w:rPr>
        <w:t>The Mall at Greece Ridge</w:t>
      </w:r>
    </w:p>
    <w:p w14:paraId="39ED2E4F" w14:textId="77777777" w:rsidR="0007121C" w:rsidRPr="004F5D0C" w:rsidRDefault="0007121C" w:rsidP="00AD67F7">
      <w:pPr>
        <w:pStyle w:val="RTSBullet1"/>
        <w:rPr>
          <w:sz w:val="34"/>
          <w:szCs w:val="34"/>
        </w:rPr>
      </w:pPr>
      <w:r w:rsidRPr="004F5D0C">
        <w:rPr>
          <w:sz w:val="34"/>
          <w:szCs w:val="34"/>
        </w:rPr>
        <w:t>Irondequoit Plaza</w:t>
      </w:r>
    </w:p>
    <w:p w14:paraId="5B1656E0" w14:textId="77777777" w:rsidR="0007121C" w:rsidRPr="004F5D0C" w:rsidRDefault="0007121C" w:rsidP="00AD67F7">
      <w:pPr>
        <w:pStyle w:val="RTSBullet1"/>
        <w:rPr>
          <w:sz w:val="34"/>
          <w:szCs w:val="34"/>
        </w:rPr>
      </w:pPr>
      <w:r w:rsidRPr="004F5D0C">
        <w:rPr>
          <w:sz w:val="34"/>
          <w:szCs w:val="34"/>
        </w:rPr>
        <w:t>Rochester Tech Park</w:t>
      </w:r>
    </w:p>
    <w:p w14:paraId="030FC8D6" w14:textId="77777777" w:rsidR="0007121C" w:rsidRPr="004F5D0C" w:rsidRDefault="0007121C" w:rsidP="00AD67F7">
      <w:pPr>
        <w:pStyle w:val="RTSBullet1"/>
        <w:rPr>
          <w:sz w:val="34"/>
          <w:szCs w:val="34"/>
        </w:rPr>
      </w:pPr>
      <w:r w:rsidRPr="004F5D0C">
        <w:rPr>
          <w:sz w:val="34"/>
          <w:szCs w:val="34"/>
        </w:rPr>
        <w:t>Skyview on the Ridge</w:t>
      </w:r>
    </w:p>
    <w:p w14:paraId="682991EB" w14:textId="3A45C75B" w:rsidR="0007121C" w:rsidRPr="004F5D0C" w:rsidRDefault="0007121C" w:rsidP="0007121C">
      <w:pPr>
        <w:pStyle w:val="RTSBullet1"/>
        <w:rPr>
          <w:sz w:val="34"/>
          <w:szCs w:val="34"/>
        </w:rPr>
      </w:pPr>
      <w:r w:rsidRPr="004F5D0C">
        <w:rPr>
          <w:sz w:val="34"/>
          <w:szCs w:val="34"/>
        </w:rPr>
        <w:t>University of Rochester Medical Center (se ha implementado actualmente la infraestructura necesaria)</w:t>
      </w:r>
    </w:p>
    <w:p w14:paraId="1DCFCE3F" w14:textId="77777777" w:rsidR="0007121C" w:rsidRPr="004F5D0C" w:rsidRDefault="0007121C" w:rsidP="00AD67F7">
      <w:pPr>
        <w:pStyle w:val="RTSHeader3"/>
        <w:rPr>
          <w:sz w:val="28"/>
          <w:szCs w:val="32"/>
        </w:rPr>
      </w:pPr>
      <w:r w:rsidRPr="004F5D0C">
        <w:rPr>
          <w:sz w:val="28"/>
          <w:szCs w:val="32"/>
        </w:rPr>
        <w:lastRenderedPageBreak/>
        <w:t>Línea de tiempo de los nodos de conexión</w:t>
      </w:r>
    </w:p>
    <w:p w14:paraId="4828139D" w14:textId="77777777" w:rsidR="0007121C" w:rsidRPr="004F5D0C" w:rsidRDefault="0007121C" w:rsidP="0007121C">
      <w:pPr>
        <w:pStyle w:val="RTSBody"/>
        <w:rPr>
          <w:sz w:val="34"/>
          <w:szCs w:val="34"/>
        </w:rPr>
      </w:pPr>
      <w:r w:rsidRPr="004F5D0C">
        <w:rPr>
          <w:sz w:val="34"/>
          <w:szCs w:val="34"/>
        </w:rPr>
        <w:t>Actualmente, RTS planea tener al menos tres nodos de conexión completamente desarrollados a tiempo para el lanzamiento de Reimagine RTS, en el verano de 2020. Los nodos restantes entrarán en actividad con un nivel básico de infraestructura, para facilitar las conexiones necesarias en 2020, mientras que RTS trabaja para desarrollar plenamente cada sitio.</w:t>
      </w:r>
    </w:p>
    <w:p w14:paraId="7E9D0D1E" w14:textId="6E8C50CE" w:rsidR="0007121C" w:rsidRPr="004F5D0C" w:rsidRDefault="00AD67F7" w:rsidP="00AD67F7">
      <w:pPr>
        <w:pStyle w:val="RTSHeader2"/>
        <w:rPr>
          <w:sz w:val="34"/>
          <w:szCs w:val="34"/>
        </w:rPr>
      </w:pPr>
      <w:bookmarkStart w:id="31" w:name="_Toc13553030"/>
      <w:r w:rsidRPr="004F5D0C">
        <w:rPr>
          <w:sz w:val="34"/>
          <w:szCs w:val="34"/>
        </w:rPr>
        <w:t>Conexiones para traslados</w:t>
      </w:r>
      <w:bookmarkEnd w:id="31"/>
    </w:p>
    <w:p w14:paraId="6A0D32C7" w14:textId="1804DCFC" w:rsidR="0007121C" w:rsidRPr="004F5D0C" w:rsidRDefault="0007121C" w:rsidP="0007121C">
      <w:pPr>
        <w:pStyle w:val="RTSBody"/>
        <w:rPr>
          <w:sz w:val="34"/>
          <w:szCs w:val="34"/>
        </w:rPr>
      </w:pPr>
      <w:r w:rsidRPr="004F5D0C">
        <w:rPr>
          <w:sz w:val="34"/>
          <w:szCs w:val="34"/>
        </w:rPr>
        <w:t>RTS entiende la importancia de brindar acceso a los clientes que actualmente dependen del servicio de rutas fijas de RTS para llegar al trabajo y regresar de él.</w:t>
      </w:r>
    </w:p>
    <w:p w14:paraId="0C314995" w14:textId="3A56FB08" w:rsidR="00AD67F7" w:rsidRPr="004F5D0C" w:rsidRDefault="0007121C" w:rsidP="00AD67F7">
      <w:pPr>
        <w:pStyle w:val="RTSBody"/>
        <w:rPr>
          <w:sz w:val="34"/>
          <w:szCs w:val="34"/>
        </w:rPr>
      </w:pPr>
      <w:r w:rsidRPr="004F5D0C">
        <w:rPr>
          <w:sz w:val="34"/>
          <w:szCs w:val="34"/>
        </w:rPr>
        <w:t>Estas rutas brindarán servicio a los clientes que se trasladan hacia el trabajo y de regreso durante las horas de traslado por la mañana y por la noche, entre estas áreas suburbanas y el centro de Rochester. RTS seguirá prestando servicio a estas áreas de la comunidad con un vehículo más pequeño, que sea más apropiado para la cantidad de usuarios que utilizan esta ruta. La revisión de la cantidad de pasajeros actual determinará la cantidad de viajes por día.</w:t>
      </w:r>
    </w:p>
    <w:tbl>
      <w:tblPr>
        <w:tblW w:w="9792" w:type="dxa"/>
        <w:tblInd w:w="-10" w:type="dxa"/>
        <w:tblLayout w:type="fixed"/>
        <w:tblCellMar>
          <w:left w:w="0" w:type="dxa"/>
          <w:right w:w="0" w:type="dxa"/>
        </w:tblCellMar>
        <w:tblLook w:val="0000" w:firstRow="0" w:lastRow="0" w:firstColumn="0" w:lastColumn="0" w:noHBand="0" w:noVBand="0"/>
      </w:tblPr>
      <w:tblGrid>
        <w:gridCol w:w="4770"/>
        <w:gridCol w:w="5022"/>
      </w:tblGrid>
      <w:tr w:rsidR="0051776F" w:rsidRPr="00F32CCC" w14:paraId="12779BAA" w14:textId="77777777" w:rsidTr="004F5D0C">
        <w:trPr>
          <w:trHeight w:val="900"/>
        </w:trPr>
        <w:tc>
          <w:tcPr>
            <w:tcW w:w="477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3439A703" w14:textId="77777777" w:rsidR="0051776F" w:rsidRPr="00F32CCC" w:rsidRDefault="0051776F" w:rsidP="0051776F">
            <w:pPr>
              <w:pStyle w:val="RTSTableHeader"/>
              <w:rPr>
                <w:color w:val="000000"/>
                <w:sz w:val="30"/>
                <w:szCs w:val="30"/>
              </w:rPr>
            </w:pPr>
            <w:r w:rsidRPr="00F32CCC">
              <w:rPr>
                <w:sz w:val="30"/>
                <w:szCs w:val="30"/>
              </w:rPr>
              <w:lastRenderedPageBreak/>
              <w:t>Rutas de traslados</w:t>
            </w:r>
          </w:p>
        </w:tc>
        <w:tc>
          <w:tcPr>
            <w:tcW w:w="5022"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22C8F54F" w14:textId="77777777" w:rsidR="0051776F" w:rsidRPr="00F32CCC" w:rsidRDefault="0051776F" w:rsidP="0051776F">
            <w:pPr>
              <w:pStyle w:val="RTSTableHeader"/>
              <w:rPr>
                <w:color w:val="000000"/>
                <w:sz w:val="30"/>
                <w:szCs w:val="30"/>
              </w:rPr>
            </w:pPr>
            <w:r w:rsidRPr="00F32CCC">
              <w:rPr>
                <w:sz w:val="30"/>
                <w:szCs w:val="30"/>
              </w:rPr>
              <w:t>Descripción de la ruta</w:t>
            </w:r>
          </w:p>
        </w:tc>
      </w:tr>
      <w:tr w:rsidR="0051776F" w:rsidRPr="00F32CCC" w14:paraId="3EEA0817" w14:textId="77777777" w:rsidTr="004F5D0C">
        <w:trPr>
          <w:trHeight w:val="630"/>
        </w:trPr>
        <w:tc>
          <w:tcPr>
            <w:tcW w:w="4770" w:type="dxa"/>
            <w:tcBorders>
              <w:top w:val="single" w:sz="1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9B7292" w14:textId="19C38847" w:rsidR="0051776F" w:rsidRPr="00F32CCC" w:rsidRDefault="004F5D0C" w:rsidP="0051776F">
            <w:pPr>
              <w:pStyle w:val="RTSBody"/>
              <w:rPr>
                <w:rFonts w:ascii="Avenir Next Bold" w:hAnsi="Avenir Next Bold"/>
                <w:sz w:val="30"/>
                <w:szCs w:val="30"/>
              </w:rPr>
            </w:pPr>
            <w:hyperlink w:anchor="Avon90" w:history="1">
              <w:r w:rsidR="00601EEF" w:rsidRPr="00F32CCC">
                <w:rPr>
                  <w:rStyle w:val="Hyperlink"/>
                  <w:sz w:val="30"/>
                  <w:szCs w:val="30"/>
                </w:rPr>
                <w:t>90 Avon/Rush Commuter</w:t>
              </w:r>
            </w:hyperlink>
          </w:p>
        </w:tc>
        <w:tc>
          <w:tcPr>
            <w:tcW w:w="5022" w:type="dxa"/>
            <w:tcBorders>
              <w:top w:val="single" w:sz="1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870C28" w14:textId="73E3E4E3" w:rsidR="0051776F" w:rsidRPr="00F32CCC" w:rsidRDefault="0051776F" w:rsidP="0051776F">
            <w:pPr>
              <w:pStyle w:val="RTSBody"/>
              <w:rPr>
                <w:rFonts w:ascii="Avenir Next Bold" w:hAnsi="Avenir Next Bold"/>
                <w:sz w:val="30"/>
                <w:szCs w:val="30"/>
              </w:rPr>
            </w:pPr>
            <w:r w:rsidRPr="00F32CCC">
              <w:rPr>
                <w:sz w:val="30"/>
                <w:szCs w:val="30"/>
              </w:rPr>
              <w:t>Ver descripción en la página 62</w:t>
            </w:r>
          </w:p>
        </w:tc>
      </w:tr>
      <w:tr w:rsidR="0051776F" w:rsidRPr="00F32CCC" w14:paraId="0ACA51A0"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451E9E" w14:textId="2F514EF5" w:rsidR="0051776F" w:rsidRPr="00F32CCC" w:rsidRDefault="004F5D0C" w:rsidP="0051776F">
            <w:pPr>
              <w:pStyle w:val="RTSBody"/>
              <w:rPr>
                <w:rFonts w:ascii="Avenir Next Bold" w:hAnsi="Avenir Next Bold"/>
                <w:sz w:val="30"/>
                <w:szCs w:val="30"/>
              </w:rPr>
            </w:pPr>
            <w:hyperlink w:anchor="Newark91" w:history="1">
              <w:r w:rsidR="00601EEF" w:rsidRPr="00F32CCC">
                <w:rPr>
                  <w:rStyle w:val="Hyperlink"/>
                  <w:sz w:val="30"/>
                  <w:szCs w:val="30"/>
                </w:rPr>
                <w:t>91 Newark/Lyons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B45914" w14:textId="6599F835" w:rsidR="0051776F" w:rsidRPr="00F32CCC" w:rsidRDefault="0051776F" w:rsidP="0051776F">
            <w:pPr>
              <w:pStyle w:val="RTSBody"/>
              <w:rPr>
                <w:rFonts w:ascii="Avenir Next Bold" w:hAnsi="Avenir Next Bold"/>
                <w:sz w:val="30"/>
                <w:szCs w:val="30"/>
              </w:rPr>
            </w:pPr>
            <w:r w:rsidRPr="00F32CCC">
              <w:rPr>
                <w:sz w:val="30"/>
                <w:szCs w:val="30"/>
              </w:rPr>
              <w:t>Ver descripción en la página 62</w:t>
            </w:r>
          </w:p>
        </w:tc>
      </w:tr>
      <w:tr w:rsidR="0051776F" w:rsidRPr="00F32CCC" w14:paraId="4DF92421"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AA1642" w14:textId="12B74C7C" w:rsidR="0051776F" w:rsidRPr="00F32CCC" w:rsidRDefault="004F5D0C" w:rsidP="0051776F">
            <w:pPr>
              <w:pStyle w:val="RTSBody"/>
              <w:rPr>
                <w:rFonts w:ascii="Avenir Next Bold" w:hAnsi="Avenir Next Bold"/>
                <w:sz w:val="30"/>
                <w:szCs w:val="30"/>
              </w:rPr>
            </w:pPr>
            <w:hyperlink w:anchor="Hilton92" w:history="1">
              <w:r w:rsidR="00601EEF" w:rsidRPr="00F32CCC">
                <w:rPr>
                  <w:rStyle w:val="Hyperlink"/>
                  <w:sz w:val="30"/>
                  <w:szCs w:val="30"/>
                </w:rPr>
                <w:t>92 Hilton/Hamlin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249F1F" w14:textId="7C728AE5" w:rsidR="0051776F" w:rsidRPr="00F32CCC" w:rsidRDefault="0051776F" w:rsidP="0051776F">
            <w:pPr>
              <w:pStyle w:val="RTSBody"/>
              <w:rPr>
                <w:rFonts w:ascii="Avenir Next Bold" w:hAnsi="Avenir Next Bold"/>
                <w:sz w:val="30"/>
                <w:szCs w:val="30"/>
              </w:rPr>
            </w:pPr>
            <w:r w:rsidRPr="00F32CCC">
              <w:rPr>
                <w:sz w:val="30"/>
                <w:szCs w:val="30"/>
              </w:rPr>
              <w:t>Ver descripción en la página 63</w:t>
            </w:r>
          </w:p>
        </w:tc>
      </w:tr>
      <w:tr w:rsidR="0051776F" w:rsidRPr="00F32CCC" w14:paraId="23E08501"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EBE4D8" w14:textId="0AD12004" w:rsidR="0051776F" w:rsidRPr="00F32CCC" w:rsidRDefault="004F5D0C" w:rsidP="0051776F">
            <w:pPr>
              <w:pStyle w:val="RTSBody"/>
              <w:rPr>
                <w:rFonts w:ascii="Avenir Next Bold" w:hAnsi="Avenir Next Bold"/>
                <w:sz w:val="30"/>
                <w:szCs w:val="30"/>
              </w:rPr>
            </w:pPr>
            <w:hyperlink w:anchor="Webster" w:history="1">
              <w:r w:rsidR="00601EEF" w:rsidRPr="00F32CCC">
                <w:rPr>
                  <w:rStyle w:val="Hyperlink"/>
                  <w:sz w:val="30"/>
                  <w:szCs w:val="30"/>
                </w:rPr>
                <w:t>93 Webster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B73106" w14:textId="6EA0AC46" w:rsidR="0051776F" w:rsidRPr="00F32CCC" w:rsidRDefault="0051776F" w:rsidP="0051776F">
            <w:pPr>
              <w:pStyle w:val="RTSBody"/>
              <w:rPr>
                <w:rFonts w:ascii="Avenir Next Bold" w:hAnsi="Avenir Next Bold"/>
                <w:sz w:val="30"/>
                <w:szCs w:val="30"/>
              </w:rPr>
            </w:pPr>
            <w:r w:rsidRPr="00F32CCC">
              <w:rPr>
                <w:sz w:val="30"/>
                <w:szCs w:val="30"/>
              </w:rPr>
              <w:t>Ver descripción en la página 63</w:t>
            </w:r>
          </w:p>
        </w:tc>
      </w:tr>
      <w:tr w:rsidR="0051776F" w:rsidRPr="00F32CCC" w14:paraId="0DF55F28"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5B3853" w14:textId="47F88996" w:rsidR="0051776F" w:rsidRPr="00F32CCC" w:rsidRDefault="004F5D0C" w:rsidP="0051776F">
            <w:pPr>
              <w:pStyle w:val="RTSBody"/>
              <w:rPr>
                <w:rFonts w:ascii="Avenir Next Bold" w:hAnsi="Avenir Next Bold"/>
                <w:sz w:val="30"/>
                <w:szCs w:val="30"/>
              </w:rPr>
            </w:pPr>
            <w:hyperlink w:anchor="Brockport" w:history="1">
              <w:r w:rsidR="00601EEF" w:rsidRPr="00F32CCC">
                <w:rPr>
                  <w:rStyle w:val="Hyperlink"/>
                  <w:sz w:val="30"/>
                  <w:szCs w:val="30"/>
                </w:rPr>
                <w:t>94 Brockport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CB481" w14:textId="5049C220" w:rsidR="0051776F" w:rsidRPr="00F32CCC" w:rsidRDefault="0051776F" w:rsidP="0051776F">
            <w:pPr>
              <w:pStyle w:val="RTSBody"/>
              <w:rPr>
                <w:rFonts w:ascii="Avenir Next Bold" w:hAnsi="Avenir Next Bold"/>
                <w:sz w:val="30"/>
                <w:szCs w:val="30"/>
              </w:rPr>
            </w:pPr>
            <w:r w:rsidRPr="00F32CCC">
              <w:rPr>
                <w:sz w:val="30"/>
                <w:szCs w:val="30"/>
              </w:rPr>
              <w:t>Ver descripción en la página 64</w:t>
            </w:r>
          </w:p>
        </w:tc>
      </w:tr>
      <w:tr w:rsidR="0051776F" w:rsidRPr="00F32CCC" w14:paraId="759369C2"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502E0B" w14:textId="525819CA" w:rsidR="0051776F" w:rsidRPr="00F32CCC" w:rsidRDefault="004F5D0C" w:rsidP="0051776F">
            <w:pPr>
              <w:pStyle w:val="RTSBody"/>
              <w:rPr>
                <w:rFonts w:ascii="Avenir Next Bold" w:hAnsi="Avenir Next Bold"/>
                <w:sz w:val="30"/>
                <w:szCs w:val="30"/>
              </w:rPr>
            </w:pPr>
            <w:hyperlink w:anchor="Eastview" w:history="1">
              <w:r w:rsidR="00601EEF" w:rsidRPr="00F32CCC">
                <w:rPr>
                  <w:rStyle w:val="Hyperlink"/>
                  <w:sz w:val="30"/>
                  <w:szCs w:val="30"/>
                </w:rPr>
                <w:t>95 Eastview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0316EE" w14:textId="4E8D5EA9" w:rsidR="0051776F" w:rsidRPr="00F32CCC" w:rsidRDefault="0051776F" w:rsidP="0051776F">
            <w:pPr>
              <w:pStyle w:val="RTSBody"/>
              <w:rPr>
                <w:rFonts w:ascii="Avenir Next Bold" w:hAnsi="Avenir Next Bold"/>
                <w:sz w:val="30"/>
                <w:szCs w:val="30"/>
              </w:rPr>
            </w:pPr>
            <w:r w:rsidRPr="00F32CCC">
              <w:rPr>
                <w:sz w:val="30"/>
                <w:szCs w:val="30"/>
              </w:rPr>
              <w:t>Ver descripción en la página 64</w:t>
            </w:r>
          </w:p>
        </w:tc>
      </w:tr>
      <w:tr w:rsidR="0051776F" w:rsidRPr="00F32CCC" w14:paraId="6935A480"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4D3000" w14:textId="59E395D4" w:rsidR="0051776F" w:rsidRPr="00F32CCC" w:rsidRDefault="004F5D0C" w:rsidP="0051776F">
            <w:pPr>
              <w:pStyle w:val="RTSBody"/>
              <w:rPr>
                <w:rFonts w:ascii="Avenir Next Bold" w:hAnsi="Avenir Next Bold"/>
                <w:sz w:val="30"/>
                <w:szCs w:val="30"/>
              </w:rPr>
            </w:pPr>
            <w:hyperlink w:anchor="Fisher" w:history="1">
              <w:r w:rsidR="00601EEF" w:rsidRPr="00F32CCC">
                <w:rPr>
                  <w:rStyle w:val="Hyperlink"/>
                  <w:sz w:val="30"/>
                  <w:szCs w:val="30"/>
                </w:rPr>
                <w:t>96 St. John Fisher P&amp;R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373D41" w14:textId="591A26DB" w:rsidR="0051776F" w:rsidRPr="00F32CCC" w:rsidRDefault="0051776F" w:rsidP="0051776F">
            <w:pPr>
              <w:pStyle w:val="RTSBody"/>
              <w:rPr>
                <w:rFonts w:ascii="Avenir Next Bold" w:hAnsi="Avenir Next Bold"/>
                <w:sz w:val="30"/>
                <w:szCs w:val="30"/>
              </w:rPr>
            </w:pPr>
            <w:r w:rsidRPr="00F32CCC">
              <w:rPr>
                <w:sz w:val="30"/>
                <w:szCs w:val="30"/>
              </w:rPr>
              <w:t>Ver descripción en la página 65</w:t>
            </w:r>
          </w:p>
        </w:tc>
      </w:tr>
      <w:tr w:rsidR="0051776F" w:rsidRPr="00F32CCC" w14:paraId="23FFC23C" w14:textId="77777777" w:rsidTr="004F5D0C">
        <w:trPr>
          <w:trHeight w:val="63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F4C40D" w14:textId="0C1BF6ED" w:rsidR="0051776F" w:rsidRPr="00F32CCC" w:rsidRDefault="004F5D0C" w:rsidP="0051776F">
            <w:pPr>
              <w:pStyle w:val="RTSBody"/>
              <w:rPr>
                <w:rFonts w:ascii="Avenir Next Bold" w:hAnsi="Avenir Next Bold"/>
                <w:sz w:val="30"/>
                <w:szCs w:val="30"/>
              </w:rPr>
            </w:pPr>
            <w:hyperlink w:anchor="Elmwood" w:history="1">
              <w:r w:rsidR="00601EEF" w:rsidRPr="00F32CCC">
                <w:rPr>
                  <w:rStyle w:val="Hyperlink"/>
                  <w:sz w:val="30"/>
                  <w:szCs w:val="30"/>
                </w:rPr>
                <w:t>97 Elmwood Commuter</w:t>
              </w:r>
            </w:hyperlink>
          </w:p>
        </w:tc>
        <w:tc>
          <w:tcPr>
            <w:tcW w:w="50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1202BC" w14:textId="032347D9" w:rsidR="0051776F" w:rsidRPr="00F32CCC" w:rsidRDefault="0051776F" w:rsidP="0051776F">
            <w:pPr>
              <w:pStyle w:val="RTSBody"/>
              <w:rPr>
                <w:rFonts w:ascii="Avenir Next Bold" w:hAnsi="Avenir Next Bold"/>
                <w:sz w:val="30"/>
                <w:szCs w:val="30"/>
              </w:rPr>
            </w:pPr>
            <w:r w:rsidRPr="00F32CCC">
              <w:rPr>
                <w:sz w:val="30"/>
                <w:szCs w:val="30"/>
              </w:rPr>
              <w:t>Ver descripción en la página 65</w:t>
            </w:r>
          </w:p>
        </w:tc>
      </w:tr>
    </w:tbl>
    <w:p w14:paraId="5D1641FA" w14:textId="092255D6" w:rsidR="0007121C" w:rsidRPr="004F5D0C" w:rsidRDefault="00AD67F7" w:rsidP="00AD67F7">
      <w:pPr>
        <w:pStyle w:val="RTSHeader2"/>
        <w:rPr>
          <w:sz w:val="34"/>
          <w:szCs w:val="34"/>
        </w:rPr>
      </w:pPr>
      <w:bookmarkStart w:id="32" w:name="_Toc13553031"/>
      <w:r w:rsidRPr="004F5D0C">
        <w:rPr>
          <w:sz w:val="34"/>
          <w:szCs w:val="34"/>
        </w:rPr>
        <w:t>Rutas de traslado</w:t>
      </w:r>
      <w:bookmarkEnd w:id="32"/>
    </w:p>
    <w:p w14:paraId="59227A93" w14:textId="0BAEFBCE" w:rsidR="0007121C" w:rsidRPr="004F5D0C" w:rsidRDefault="00AD67F7" w:rsidP="00AD67F7">
      <w:pPr>
        <w:pStyle w:val="RTSHeader2"/>
        <w:rPr>
          <w:sz w:val="34"/>
          <w:szCs w:val="34"/>
        </w:rPr>
      </w:pPr>
      <w:bookmarkStart w:id="33" w:name="_Toc13553032"/>
      <w:r w:rsidRPr="004F5D0C">
        <w:rPr>
          <w:sz w:val="34"/>
          <w:szCs w:val="34"/>
        </w:rPr>
        <w:t>Servicio de transporte público especial</w:t>
      </w:r>
      <w:bookmarkEnd w:id="33"/>
    </w:p>
    <w:p w14:paraId="1D0903A4" w14:textId="7D236E95" w:rsidR="0007121C" w:rsidRPr="004F5D0C" w:rsidRDefault="0007121C" w:rsidP="00F32CCC">
      <w:pPr>
        <w:pStyle w:val="RTSBody"/>
        <w:rPr>
          <w:sz w:val="34"/>
          <w:szCs w:val="34"/>
        </w:rPr>
      </w:pPr>
      <w:r w:rsidRPr="004F5D0C">
        <w:rPr>
          <w:sz w:val="34"/>
          <w:szCs w:val="34"/>
        </w:rPr>
        <w:t xml:space="preserve">Dado que RTS recibe fondos federales, debemos cumplir con los requisitos establecidos en la Ley de Estadounidenses con Discapacidades (Americans with Disabilities Act, ADA) en lo que respecta a los servicios de transporte público, incluidos los servicios de rutas fijas y las desviaciones. La ADA le exige </w:t>
      </w:r>
      <w:r w:rsidRPr="004F5D0C">
        <w:rPr>
          <w:sz w:val="34"/>
          <w:szCs w:val="34"/>
        </w:rPr>
        <w:lastRenderedPageBreak/>
        <w:t>a RTS prestar un servicio de transporte público especial complementario en 3/4 de milla alrededor de cualquiera de sus rutas fijas, incluidos los puntos de comienzo y final de una</w:t>
      </w:r>
      <w:r w:rsidR="00F32CCC">
        <w:rPr>
          <w:sz w:val="34"/>
          <w:szCs w:val="34"/>
        </w:rPr>
        <w:t> </w:t>
      </w:r>
      <w:r w:rsidRPr="004F5D0C">
        <w:rPr>
          <w:sz w:val="34"/>
          <w:szCs w:val="34"/>
        </w:rPr>
        <w:t>ruta.</w:t>
      </w:r>
    </w:p>
    <w:p w14:paraId="0B29B294" w14:textId="5FDCD0AF" w:rsidR="0007121C" w:rsidRPr="004F5D0C" w:rsidRDefault="0007121C" w:rsidP="0007121C">
      <w:pPr>
        <w:pStyle w:val="RTSBody"/>
        <w:rPr>
          <w:sz w:val="34"/>
          <w:szCs w:val="34"/>
        </w:rPr>
      </w:pPr>
      <w:r w:rsidRPr="004F5D0C">
        <w:rPr>
          <w:sz w:val="34"/>
          <w:szCs w:val="34"/>
        </w:rPr>
        <w:t>Puesto que el área geográfica de la red de rutas fijas que implementará RTS en 2020 es más pequeña que la del sistema actual, el área de servicio obligatorio de transporte público especial se modificará. Como lo indican los mapas en las siguientes páginas, el objetivo de RTS es asegurar que todos los viajes realizados durante el período de estudio del proyecto a través de RTS Access puedan realizarse una vez que se implemente el nuevo sistema en 2020. Todos los viajes que comiencen y terminen en el área requerida costarán $2. El siguiente mapa muestra cuál será el área obligatoria de transporte público especial, que funcionará de lunes a viernes, con la implementación de Reimagine RTS.</w:t>
      </w:r>
    </w:p>
    <w:p w14:paraId="62505988" w14:textId="173190C3" w:rsidR="0007121C" w:rsidRPr="004F5D0C" w:rsidRDefault="00AD67F7" w:rsidP="00F32CCC">
      <w:pPr>
        <w:pStyle w:val="RTSHeader2"/>
        <w:rPr>
          <w:sz w:val="34"/>
          <w:szCs w:val="34"/>
        </w:rPr>
      </w:pPr>
      <w:bookmarkStart w:id="34" w:name="_Toc13553033"/>
      <w:r w:rsidRPr="004F5D0C">
        <w:rPr>
          <w:sz w:val="34"/>
          <w:szCs w:val="34"/>
        </w:rPr>
        <w:t>Área de servicio del transporte público especial: Nivel</w:t>
      </w:r>
      <w:r w:rsidR="00F32CCC">
        <w:rPr>
          <w:sz w:val="34"/>
          <w:szCs w:val="34"/>
        </w:rPr>
        <w:t> </w:t>
      </w:r>
      <w:r w:rsidRPr="004F5D0C">
        <w:rPr>
          <w:sz w:val="34"/>
          <w:szCs w:val="34"/>
        </w:rPr>
        <w:t>complementario 1</w:t>
      </w:r>
      <w:bookmarkEnd w:id="34"/>
    </w:p>
    <w:p w14:paraId="29D76AD4" w14:textId="03EDBDC5" w:rsidR="0007121C" w:rsidRPr="004F5D0C" w:rsidRDefault="0007121C" w:rsidP="0007121C">
      <w:pPr>
        <w:pStyle w:val="RTSBody"/>
        <w:rPr>
          <w:sz w:val="34"/>
          <w:szCs w:val="34"/>
        </w:rPr>
      </w:pPr>
      <w:r w:rsidRPr="004F5D0C">
        <w:rPr>
          <w:sz w:val="34"/>
          <w:szCs w:val="34"/>
        </w:rPr>
        <w:t xml:space="preserve">De modo semejante a lo que existe hoy, RTS ampliará el área de servicio de transporte público especial más allá de lo que se requiere. El servicio complementario en el Nivel 1, que se señaliza con el área azul en el mapa a continuación, se </w:t>
      </w:r>
      <w:r w:rsidRPr="004F5D0C">
        <w:rPr>
          <w:sz w:val="34"/>
          <w:szCs w:val="34"/>
        </w:rPr>
        <w:lastRenderedPageBreak/>
        <w:t>extiende 3/4 de milla más allá del área verde obligatoria, para crear una cobertura de 1.5 millas alrededor de cada servicio de rutas fijas en el sistema de transporte público. El área de servicio de Nivel 1 se operará de la misma manera que el área obligatoria. Todos los viajes que comiencen y terminen en las áreas obligatorias o complementarias del Nivel 1 costarán $2.</w:t>
      </w:r>
    </w:p>
    <w:p w14:paraId="02923A84" w14:textId="622112B6" w:rsidR="0007121C" w:rsidRPr="004F5D0C" w:rsidRDefault="00AD67F7" w:rsidP="00F32CCC">
      <w:pPr>
        <w:pStyle w:val="RTSHeader2"/>
        <w:rPr>
          <w:sz w:val="34"/>
          <w:szCs w:val="34"/>
        </w:rPr>
      </w:pPr>
      <w:bookmarkStart w:id="35" w:name="_Toc13553034"/>
      <w:r w:rsidRPr="004F5D0C">
        <w:rPr>
          <w:sz w:val="34"/>
          <w:szCs w:val="34"/>
        </w:rPr>
        <w:t>Área de servicio del transporte público especial: Nivel</w:t>
      </w:r>
      <w:r w:rsidR="00F32CCC">
        <w:rPr>
          <w:sz w:val="34"/>
          <w:szCs w:val="34"/>
        </w:rPr>
        <w:t> </w:t>
      </w:r>
      <w:r w:rsidRPr="004F5D0C">
        <w:rPr>
          <w:sz w:val="34"/>
          <w:szCs w:val="34"/>
        </w:rPr>
        <w:t>complementario 2</w:t>
      </w:r>
      <w:bookmarkEnd w:id="35"/>
    </w:p>
    <w:p w14:paraId="376C92C3" w14:textId="1EB6D57E" w:rsidR="0007121C" w:rsidRPr="004F5D0C" w:rsidRDefault="0007121C" w:rsidP="0007121C">
      <w:pPr>
        <w:pStyle w:val="RTSBody"/>
        <w:rPr>
          <w:sz w:val="34"/>
          <w:szCs w:val="34"/>
        </w:rPr>
      </w:pPr>
      <w:r w:rsidRPr="004F5D0C">
        <w:rPr>
          <w:sz w:val="34"/>
          <w:szCs w:val="34"/>
        </w:rPr>
        <w:t>El servicio complementario en el Nivel 2, que está representado por las áreas de color naranja en el mapa a continuación, abarca las áreas de la zona de movilidad comunitaria que aún no están cubiertas por el área obligatoria o nivel 1. RTS Access brindará un servicio de suscripción en el Nivel 2. Todos los viajes desde o hacia las áreas complementarias del Nivel 2 costarán $4.</w:t>
      </w:r>
    </w:p>
    <w:p w14:paraId="52B44415" w14:textId="7DD108C2" w:rsidR="0007121C" w:rsidRPr="004F5D0C" w:rsidRDefault="003607FC" w:rsidP="00F32CCC">
      <w:pPr>
        <w:pStyle w:val="RTSHeader2"/>
        <w:rPr>
          <w:sz w:val="34"/>
          <w:szCs w:val="34"/>
        </w:rPr>
      </w:pPr>
      <w:bookmarkStart w:id="36" w:name="_Toc13553035"/>
      <w:r w:rsidRPr="004F5D0C">
        <w:rPr>
          <w:sz w:val="34"/>
          <w:szCs w:val="34"/>
        </w:rPr>
        <w:t>Área de servicio del transporte público especial: Nivel</w:t>
      </w:r>
      <w:r w:rsidR="00F32CCC">
        <w:rPr>
          <w:sz w:val="34"/>
          <w:szCs w:val="34"/>
        </w:rPr>
        <w:t> </w:t>
      </w:r>
      <w:r w:rsidRPr="004F5D0C">
        <w:rPr>
          <w:sz w:val="34"/>
          <w:szCs w:val="34"/>
        </w:rPr>
        <w:t>complementario 3</w:t>
      </w:r>
      <w:bookmarkEnd w:id="36"/>
    </w:p>
    <w:p w14:paraId="4C3B9FCD" w14:textId="47BDD6F5" w:rsidR="0007121C" w:rsidRPr="004F5D0C" w:rsidRDefault="0007121C" w:rsidP="0007121C">
      <w:pPr>
        <w:pStyle w:val="RTSBody"/>
        <w:rPr>
          <w:sz w:val="34"/>
          <w:szCs w:val="34"/>
        </w:rPr>
      </w:pPr>
      <w:r w:rsidRPr="004F5D0C">
        <w:rPr>
          <w:sz w:val="34"/>
          <w:szCs w:val="34"/>
        </w:rPr>
        <w:t xml:space="preserve">El servicio complementario en el Nivel 3, que está representado por el área gris en el mapa a continuación, se extiende formando un borde de 1.25 millas alrededor del área obligatoria y del Nivel 2. El servicio complementario en el </w:t>
      </w:r>
      <w:r w:rsidRPr="004F5D0C">
        <w:rPr>
          <w:sz w:val="34"/>
          <w:szCs w:val="34"/>
        </w:rPr>
        <w:lastRenderedPageBreak/>
        <w:t>Nivel 3 se basará en la disponibilidad. Las reservas se pueden hacer hasta con un día de anticipación, pero los viajes no están garantizados.</w:t>
      </w:r>
    </w:p>
    <w:p w14:paraId="4DB77280" w14:textId="46BA85D1" w:rsidR="0007121C" w:rsidRPr="004F5D0C" w:rsidRDefault="003607FC" w:rsidP="00F32CCC">
      <w:pPr>
        <w:pStyle w:val="RTSHeader2"/>
        <w:rPr>
          <w:sz w:val="34"/>
          <w:szCs w:val="34"/>
        </w:rPr>
      </w:pPr>
      <w:bookmarkStart w:id="37" w:name="_Toc13553036"/>
      <w:r w:rsidRPr="004F5D0C">
        <w:rPr>
          <w:sz w:val="34"/>
          <w:szCs w:val="34"/>
        </w:rPr>
        <w:t>Área de servicio del transporte público especial: Servicio</w:t>
      </w:r>
      <w:r w:rsidR="00F32CCC">
        <w:rPr>
          <w:sz w:val="34"/>
          <w:szCs w:val="34"/>
        </w:rPr>
        <w:t> </w:t>
      </w:r>
      <w:r w:rsidRPr="004F5D0C">
        <w:rPr>
          <w:sz w:val="34"/>
          <w:szCs w:val="34"/>
        </w:rPr>
        <w:t>de fin de semana</w:t>
      </w:r>
      <w:bookmarkEnd w:id="37"/>
    </w:p>
    <w:p w14:paraId="40E33A6E" w14:textId="5F59D01D" w:rsidR="0007121C" w:rsidRPr="004F5D0C" w:rsidRDefault="0007121C" w:rsidP="00F32CCC">
      <w:pPr>
        <w:pStyle w:val="RTSBody"/>
        <w:rPr>
          <w:sz w:val="34"/>
          <w:szCs w:val="34"/>
        </w:rPr>
      </w:pPr>
      <w:r w:rsidRPr="004F5D0C">
        <w:rPr>
          <w:sz w:val="34"/>
          <w:szCs w:val="34"/>
        </w:rPr>
        <w:t>El área de servicio del transporte público especial los sábados y domingos abarcará el área obligatoria (en verde) y del Nivel</w:t>
      </w:r>
      <w:r w:rsidR="00F32CCC">
        <w:rPr>
          <w:sz w:val="34"/>
          <w:szCs w:val="34"/>
        </w:rPr>
        <w:t> </w:t>
      </w:r>
      <w:r w:rsidRPr="004F5D0C">
        <w:rPr>
          <w:sz w:val="34"/>
          <w:szCs w:val="34"/>
        </w:rPr>
        <w:t>1 de servicio complementario (en azul) en el siguiente mapa. Los fines de semana, el área de transporte público especial no brinda servicio complementario de Nivel 2 o Nivel</w:t>
      </w:r>
      <w:r w:rsidR="00F32CCC">
        <w:rPr>
          <w:sz w:val="34"/>
          <w:szCs w:val="34"/>
        </w:rPr>
        <w:t> </w:t>
      </w:r>
      <w:r w:rsidRPr="004F5D0C">
        <w:rPr>
          <w:sz w:val="34"/>
          <w:szCs w:val="34"/>
        </w:rPr>
        <w:t>3. Todos los clientes de RTS, tanto los del servicio de rutas fijas como los del servicio de transporte público especial, tendrán acceso al servicio de RTS On Demand en las zonas de movilidad comunitaria.</w:t>
      </w:r>
    </w:p>
    <w:p w14:paraId="1CBCBE9D" w14:textId="4EE08777" w:rsidR="0007121C" w:rsidRPr="004F5D0C" w:rsidRDefault="003607FC" w:rsidP="00F32CCC">
      <w:pPr>
        <w:pStyle w:val="RTSHeader2"/>
        <w:rPr>
          <w:sz w:val="34"/>
          <w:szCs w:val="34"/>
        </w:rPr>
      </w:pPr>
      <w:bookmarkStart w:id="38" w:name="_Toc13553037"/>
      <w:r w:rsidRPr="004F5D0C">
        <w:rPr>
          <w:sz w:val="34"/>
          <w:szCs w:val="34"/>
        </w:rPr>
        <w:t>Servicio de transporte público especial: Horarios</w:t>
      </w:r>
      <w:r w:rsidR="00F32CCC">
        <w:rPr>
          <w:sz w:val="34"/>
          <w:szCs w:val="34"/>
        </w:rPr>
        <w:t> </w:t>
      </w:r>
      <w:r w:rsidRPr="004F5D0C">
        <w:rPr>
          <w:sz w:val="34"/>
          <w:szCs w:val="34"/>
        </w:rPr>
        <w:t>y</w:t>
      </w:r>
      <w:r w:rsidR="00F32CCC">
        <w:rPr>
          <w:sz w:val="34"/>
          <w:szCs w:val="34"/>
        </w:rPr>
        <w:t> </w:t>
      </w:r>
      <w:r w:rsidRPr="004F5D0C">
        <w:rPr>
          <w:sz w:val="34"/>
          <w:szCs w:val="34"/>
        </w:rPr>
        <w:t>tarifas</w:t>
      </w:r>
      <w:r w:rsidR="00F32CCC">
        <w:rPr>
          <w:sz w:val="34"/>
          <w:szCs w:val="34"/>
        </w:rPr>
        <w:t> </w:t>
      </w:r>
      <w:r w:rsidRPr="004F5D0C">
        <w:rPr>
          <w:sz w:val="34"/>
          <w:szCs w:val="34"/>
        </w:rPr>
        <w:t>del servicio</w:t>
      </w:r>
      <w:bookmarkEnd w:id="38"/>
    </w:p>
    <w:p w14:paraId="041D1F17" w14:textId="2B8A5E65" w:rsidR="0007121C" w:rsidRPr="004F5D0C" w:rsidRDefault="0007121C" w:rsidP="0007121C">
      <w:pPr>
        <w:pStyle w:val="RTSBody"/>
        <w:rPr>
          <w:sz w:val="34"/>
          <w:szCs w:val="34"/>
        </w:rPr>
      </w:pPr>
      <w:r w:rsidRPr="004F5D0C">
        <w:rPr>
          <w:sz w:val="34"/>
          <w:szCs w:val="34"/>
        </w:rPr>
        <w:t xml:space="preserve">La nueva opción de movilidad de RTS operará en las siete zonas de movilidad comunitaria (CMZ) e incluirá vehículos que cumplan con los requisitos de la Ley de Americanos con Discapacidad (ADA). Los clientes elegibles para RTS Access que decidan usar las opciones de CMZ en cualquiera de las zonas respectivas podrán viajar gratis: una extensión de la </w:t>
      </w:r>
      <w:r w:rsidRPr="004F5D0C">
        <w:rPr>
          <w:sz w:val="34"/>
          <w:szCs w:val="34"/>
        </w:rPr>
        <w:lastRenderedPageBreak/>
        <w:t>política vigente que les permite viajar gratis en autobuses de rutas fijas.</w:t>
      </w:r>
    </w:p>
    <w:p w14:paraId="329BB5CB" w14:textId="0CA44D88" w:rsidR="0007121C" w:rsidRPr="004F5D0C" w:rsidRDefault="0007121C" w:rsidP="003607FC">
      <w:pPr>
        <w:pStyle w:val="RTSHeader3"/>
        <w:rPr>
          <w:sz w:val="28"/>
        </w:rPr>
      </w:pPr>
      <w:r w:rsidRPr="004F5D0C">
        <w:rPr>
          <w:sz w:val="28"/>
        </w:rPr>
        <w:t>Tarifas del servicio de transporte público especial</w:t>
      </w:r>
    </w:p>
    <w:p w14:paraId="1A99EC37" w14:textId="77777777" w:rsidR="0007121C" w:rsidRPr="004F5D0C" w:rsidRDefault="0007121C" w:rsidP="0007121C">
      <w:pPr>
        <w:pStyle w:val="RTSBody"/>
        <w:rPr>
          <w:sz w:val="34"/>
          <w:szCs w:val="34"/>
        </w:rPr>
      </w:pPr>
      <w:r w:rsidRPr="004F5D0C">
        <w:rPr>
          <w:sz w:val="34"/>
          <w:szCs w:val="34"/>
        </w:rPr>
        <w:t>Como se detalla en el plan de transporte público especial de RGRTA actualizado, y en el marco del proceso de Reimagine RTS, hemos actualizado y simplificado el esquema tarifario para el servicio de transporte público especial. El siguiente esquema entrará en vigencia al implementar el nuevo sistema, en el verano de 2020.</w:t>
      </w:r>
    </w:p>
    <w:tbl>
      <w:tblPr>
        <w:tblW w:w="10440" w:type="dxa"/>
        <w:tblInd w:w="-10" w:type="dxa"/>
        <w:tblLayout w:type="fixed"/>
        <w:tblCellMar>
          <w:left w:w="0" w:type="dxa"/>
          <w:right w:w="0" w:type="dxa"/>
        </w:tblCellMar>
        <w:tblLook w:val="0000" w:firstRow="0" w:lastRow="0" w:firstColumn="0" w:lastColumn="0" w:noHBand="0" w:noVBand="0"/>
      </w:tblPr>
      <w:tblGrid>
        <w:gridCol w:w="1350"/>
        <w:gridCol w:w="2070"/>
        <w:gridCol w:w="2070"/>
        <w:gridCol w:w="1980"/>
        <w:gridCol w:w="1800"/>
        <w:gridCol w:w="1170"/>
      </w:tblGrid>
      <w:tr w:rsidR="0051776F" w:rsidRPr="00544A03" w14:paraId="7C63A880" w14:textId="77777777" w:rsidTr="00544A03">
        <w:trPr>
          <w:trHeight w:val="630"/>
        </w:trPr>
        <w:tc>
          <w:tcPr>
            <w:tcW w:w="135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79F10B38" w14:textId="77777777" w:rsidR="0051776F" w:rsidRPr="00544A03" w:rsidRDefault="0051776F" w:rsidP="00544A03">
            <w:pPr>
              <w:pStyle w:val="RTSTableHeader"/>
              <w:keepNext/>
              <w:spacing w:line="276" w:lineRule="auto"/>
              <w:rPr>
                <w:sz w:val="26"/>
                <w:szCs w:val="26"/>
              </w:rPr>
            </w:pPr>
            <w:r w:rsidRPr="00544A03">
              <w:rPr>
                <w:sz w:val="26"/>
                <w:szCs w:val="26"/>
              </w:rPr>
              <w:t>Zona (Color)</w:t>
            </w:r>
          </w:p>
        </w:tc>
        <w:tc>
          <w:tcPr>
            <w:tcW w:w="207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2F485250" w14:textId="77777777" w:rsidR="0051776F" w:rsidRPr="00544A03" w:rsidRDefault="0051776F" w:rsidP="00544A03">
            <w:pPr>
              <w:pStyle w:val="RTSTableHeader"/>
              <w:keepNext/>
              <w:spacing w:line="276" w:lineRule="auto"/>
              <w:rPr>
                <w:sz w:val="26"/>
                <w:szCs w:val="26"/>
              </w:rPr>
            </w:pPr>
            <w:r w:rsidRPr="00544A03">
              <w:rPr>
                <w:sz w:val="26"/>
                <w:szCs w:val="26"/>
              </w:rPr>
              <w:t>Nombre de la zona</w:t>
            </w:r>
          </w:p>
        </w:tc>
        <w:tc>
          <w:tcPr>
            <w:tcW w:w="207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048AA15B" w14:textId="77777777" w:rsidR="0051776F" w:rsidRPr="00544A03" w:rsidRDefault="0051776F" w:rsidP="00544A03">
            <w:pPr>
              <w:pStyle w:val="RTSTableHeader"/>
              <w:keepNext/>
              <w:spacing w:line="276" w:lineRule="auto"/>
              <w:rPr>
                <w:sz w:val="26"/>
                <w:szCs w:val="26"/>
              </w:rPr>
            </w:pPr>
            <w:r w:rsidRPr="00544A03">
              <w:rPr>
                <w:sz w:val="26"/>
                <w:szCs w:val="26"/>
              </w:rPr>
              <w:t>Nivel de servicio</w:t>
            </w:r>
          </w:p>
        </w:tc>
        <w:tc>
          <w:tcPr>
            <w:tcW w:w="198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555CCED0" w14:textId="77777777" w:rsidR="0051776F" w:rsidRPr="00544A03" w:rsidRDefault="0051776F" w:rsidP="00544A03">
            <w:pPr>
              <w:pStyle w:val="RTSTableHeader"/>
              <w:keepNext/>
              <w:spacing w:line="276" w:lineRule="auto"/>
              <w:rPr>
                <w:sz w:val="26"/>
                <w:szCs w:val="26"/>
              </w:rPr>
            </w:pPr>
            <w:r w:rsidRPr="00544A03">
              <w:rPr>
                <w:sz w:val="26"/>
                <w:szCs w:val="26"/>
              </w:rPr>
              <w:t>Horario de días laborables</w:t>
            </w:r>
          </w:p>
        </w:tc>
        <w:tc>
          <w:tcPr>
            <w:tcW w:w="180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6476E896" w14:textId="77777777" w:rsidR="0051776F" w:rsidRPr="00544A03" w:rsidRDefault="0051776F" w:rsidP="00544A03">
            <w:pPr>
              <w:pStyle w:val="RTSTableHeader"/>
              <w:keepNext/>
              <w:spacing w:line="276" w:lineRule="auto"/>
              <w:rPr>
                <w:sz w:val="26"/>
                <w:szCs w:val="26"/>
              </w:rPr>
            </w:pPr>
            <w:r w:rsidRPr="00544A03">
              <w:rPr>
                <w:sz w:val="26"/>
                <w:szCs w:val="26"/>
              </w:rPr>
              <w:t>Horarios de fin de semana</w:t>
            </w:r>
          </w:p>
        </w:tc>
        <w:tc>
          <w:tcPr>
            <w:tcW w:w="117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40C5B954" w14:textId="77777777" w:rsidR="0051776F" w:rsidRPr="00544A03" w:rsidRDefault="0051776F" w:rsidP="00544A03">
            <w:pPr>
              <w:pStyle w:val="RTSTableHeader"/>
              <w:keepNext/>
              <w:spacing w:line="276" w:lineRule="auto"/>
              <w:rPr>
                <w:sz w:val="26"/>
                <w:szCs w:val="26"/>
              </w:rPr>
            </w:pPr>
            <w:r w:rsidRPr="00544A03">
              <w:rPr>
                <w:sz w:val="26"/>
                <w:szCs w:val="26"/>
              </w:rPr>
              <w:t>Tarifa</w:t>
            </w:r>
          </w:p>
        </w:tc>
      </w:tr>
      <w:tr w:rsidR="0051776F" w:rsidRPr="00544A03" w14:paraId="5F3631A4" w14:textId="77777777" w:rsidTr="00F32CCC">
        <w:trPr>
          <w:trHeight w:val="864"/>
        </w:trPr>
        <w:tc>
          <w:tcPr>
            <w:tcW w:w="135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644204D" w14:textId="77777777" w:rsidR="0051776F" w:rsidRPr="00544A03" w:rsidRDefault="0051776F" w:rsidP="00544A03">
            <w:pPr>
              <w:pStyle w:val="RTSBody"/>
              <w:spacing w:line="276" w:lineRule="auto"/>
              <w:rPr>
                <w:sz w:val="26"/>
                <w:szCs w:val="26"/>
              </w:rPr>
            </w:pPr>
            <w:r w:rsidRPr="00544A03">
              <w:rPr>
                <w:sz w:val="26"/>
                <w:szCs w:val="26"/>
              </w:rPr>
              <w:t>Verde</w:t>
            </w:r>
          </w:p>
        </w:tc>
        <w:tc>
          <w:tcPr>
            <w:tcW w:w="207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97EFBB" w14:textId="77777777" w:rsidR="0051776F" w:rsidRPr="00544A03" w:rsidRDefault="0051776F" w:rsidP="00544A03">
            <w:pPr>
              <w:pStyle w:val="RTSBody"/>
              <w:spacing w:line="276" w:lineRule="auto"/>
              <w:rPr>
                <w:sz w:val="26"/>
                <w:szCs w:val="26"/>
              </w:rPr>
            </w:pPr>
            <w:r w:rsidRPr="00544A03">
              <w:rPr>
                <w:sz w:val="26"/>
                <w:szCs w:val="26"/>
              </w:rPr>
              <w:t>Obligatorio</w:t>
            </w:r>
          </w:p>
        </w:tc>
        <w:tc>
          <w:tcPr>
            <w:tcW w:w="207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5D4B6E5" w14:textId="77777777" w:rsidR="0051776F" w:rsidRPr="00544A03" w:rsidRDefault="0051776F" w:rsidP="00544A03">
            <w:pPr>
              <w:pStyle w:val="RTSBody"/>
              <w:spacing w:line="276" w:lineRule="auto"/>
              <w:rPr>
                <w:sz w:val="26"/>
                <w:szCs w:val="26"/>
              </w:rPr>
            </w:pPr>
            <w:r w:rsidRPr="00544A03">
              <w:rPr>
                <w:sz w:val="26"/>
                <w:szCs w:val="26"/>
              </w:rPr>
              <w:t>Obligatorio</w:t>
            </w:r>
          </w:p>
        </w:tc>
        <w:tc>
          <w:tcPr>
            <w:tcW w:w="198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C79407D" w14:textId="77777777" w:rsidR="0051776F" w:rsidRPr="00544A03" w:rsidRDefault="0051776F" w:rsidP="00544A03">
            <w:pPr>
              <w:pStyle w:val="RTSBody"/>
              <w:spacing w:line="276" w:lineRule="auto"/>
              <w:rPr>
                <w:sz w:val="26"/>
                <w:szCs w:val="26"/>
              </w:rPr>
            </w:pPr>
            <w:r w:rsidRPr="00544A03">
              <w:rPr>
                <w:sz w:val="26"/>
                <w:szCs w:val="26"/>
              </w:rPr>
              <w:t>De 5:00 a. m. a medianoche</w:t>
            </w:r>
          </w:p>
        </w:tc>
        <w:tc>
          <w:tcPr>
            <w:tcW w:w="180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2ABD853" w14:textId="77777777" w:rsidR="0051776F" w:rsidRPr="00544A03" w:rsidRDefault="0051776F" w:rsidP="00544A03">
            <w:pPr>
              <w:pStyle w:val="RTSBody"/>
              <w:spacing w:line="276" w:lineRule="auto"/>
              <w:rPr>
                <w:sz w:val="26"/>
                <w:szCs w:val="26"/>
              </w:rPr>
            </w:pPr>
            <w:r w:rsidRPr="00544A03">
              <w:rPr>
                <w:sz w:val="26"/>
                <w:szCs w:val="26"/>
              </w:rPr>
              <w:t>De 6:00 a. m. a medianoche</w:t>
            </w:r>
          </w:p>
        </w:tc>
        <w:tc>
          <w:tcPr>
            <w:tcW w:w="117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596A49E" w14:textId="77777777" w:rsidR="0051776F" w:rsidRPr="00544A03" w:rsidRDefault="0051776F" w:rsidP="00544A03">
            <w:pPr>
              <w:pStyle w:val="RTSBody"/>
              <w:spacing w:line="276" w:lineRule="auto"/>
              <w:rPr>
                <w:sz w:val="26"/>
                <w:szCs w:val="26"/>
              </w:rPr>
            </w:pPr>
            <w:r w:rsidRPr="00544A03">
              <w:rPr>
                <w:sz w:val="26"/>
                <w:szCs w:val="26"/>
              </w:rPr>
              <w:t>$2</w:t>
            </w:r>
          </w:p>
        </w:tc>
      </w:tr>
      <w:tr w:rsidR="0051776F" w:rsidRPr="00544A03" w14:paraId="6A97346A" w14:textId="77777777" w:rsidTr="00F32CCC">
        <w:trPr>
          <w:trHeight w:val="864"/>
        </w:trPr>
        <w:tc>
          <w:tcPr>
            <w:tcW w:w="13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D1B3E2A" w14:textId="77777777" w:rsidR="0051776F" w:rsidRPr="00544A03" w:rsidRDefault="0051776F" w:rsidP="00544A03">
            <w:pPr>
              <w:pStyle w:val="RTSBody"/>
              <w:spacing w:line="276" w:lineRule="auto"/>
              <w:rPr>
                <w:sz w:val="26"/>
                <w:szCs w:val="26"/>
              </w:rPr>
            </w:pPr>
            <w:r w:rsidRPr="00544A03">
              <w:rPr>
                <w:sz w:val="26"/>
                <w:szCs w:val="26"/>
              </w:rPr>
              <w:t>Azul</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92CA613" w14:textId="77777777" w:rsidR="0051776F" w:rsidRPr="00544A03" w:rsidRDefault="0051776F" w:rsidP="00544A03">
            <w:pPr>
              <w:pStyle w:val="RTSBody"/>
              <w:spacing w:line="276" w:lineRule="auto"/>
              <w:rPr>
                <w:sz w:val="26"/>
                <w:szCs w:val="26"/>
              </w:rPr>
            </w:pPr>
            <w:r w:rsidRPr="00544A03">
              <w:rPr>
                <w:sz w:val="26"/>
                <w:szCs w:val="26"/>
              </w:rPr>
              <w:t>Complementario 1</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0EC186C" w14:textId="77777777" w:rsidR="0051776F" w:rsidRPr="00544A03" w:rsidRDefault="0051776F" w:rsidP="00544A03">
            <w:pPr>
              <w:pStyle w:val="RTSBody"/>
              <w:spacing w:line="276" w:lineRule="auto"/>
              <w:rPr>
                <w:sz w:val="26"/>
                <w:szCs w:val="26"/>
              </w:rPr>
            </w:pPr>
            <w:r w:rsidRPr="00544A03">
              <w:rPr>
                <w:sz w:val="26"/>
                <w:szCs w:val="26"/>
              </w:rPr>
              <w:t>Igual que el obligatorio</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C71A1D5" w14:textId="77777777" w:rsidR="0051776F" w:rsidRPr="00544A03" w:rsidRDefault="0051776F" w:rsidP="00544A03">
            <w:pPr>
              <w:pStyle w:val="RTSBody"/>
              <w:spacing w:line="276" w:lineRule="auto"/>
              <w:rPr>
                <w:sz w:val="26"/>
                <w:szCs w:val="26"/>
              </w:rPr>
            </w:pPr>
            <w:r w:rsidRPr="00544A03">
              <w:rPr>
                <w:sz w:val="26"/>
                <w:szCs w:val="26"/>
              </w:rPr>
              <w:t>De 5:00 a. m. a medianoche</w:t>
            </w: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5A1D81" w14:textId="77777777" w:rsidR="0051776F" w:rsidRPr="00544A03" w:rsidRDefault="0051776F" w:rsidP="00544A03">
            <w:pPr>
              <w:pStyle w:val="RTSBody"/>
              <w:spacing w:line="276" w:lineRule="auto"/>
              <w:rPr>
                <w:sz w:val="26"/>
                <w:szCs w:val="26"/>
              </w:rPr>
            </w:pPr>
            <w:r w:rsidRPr="00544A03">
              <w:rPr>
                <w:sz w:val="26"/>
                <w:szCs w:val="26"/>
              </w:rPr>
              <w:t>De 6:00 a. m. a medianoche</w:t>
            </w:r>
          </w:p>
        </w:tc>
        <w:tc>
          <w:tcPr>
            <w:tcW w:w="11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22AAF62" w14:textId="77777777" w:rsidR="0051776F" w:rsidRPr="00544A03" w:rsidRDefault="0051776F" w:rsidP="00544A03">
            <w:pPr>
              <w:pStyle w:val="RTSBody"/>
              <w:spacing w:line="276" w:lineRule="auto"/>
              <w:rPr>
                <w:sz w:val="26"/>
                <w:szCs w:val="26"/>
              </w:rPr>
            </w:pPr>
            <w:r w:rsidRPr="00544A03">
              <w:rPr>
                <w:sz w:val="26"/>
                <w:szCs w:val="26"/>
              </w:rPr>
              <w:t>$2</w:t>
            </w:r>
          </w:p>
        </w:tc>
      </w:tr>
      <w:tr w:rsidR="0051776F" w:rsidRPr="00544A03" w14:paraId="5A494939" w14:textId="77777777" w:rsidTr="00F32CCC">
        <w:trPr>
          <w:trHeight w:val="864"/>
        </w:trPr>
        <w:tc>
          <w:tcPr>
            <w:tcW w:w="13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C2C36A" w14:textId="77777777" w:rsidR="0051776F" w:rsidRPr="00544A03" w:rsidRDefault="0051776F" w:rsidP="00544A03">
            <w:pPr>
              <w:pStyle w:val="RTSBody"/>
              <w:spacing w:line="276" w:lineRule="auto"/>
              <w:rPr>
                <w:sz w:val="26"/>
                <w:szCs w:val="26"/>
              </w:rPr>
            </w:pPr>
            <w:r w:rsidRPr="00544A03">
              <w:rPr>
                <w:sz w:val="26"/>
                <w:szCs w:val="26"/>
              </w:rPr>
              <w:t>Naranja</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CF8B7A" w14:textId="77777777" w:rsidR="0051776F" w:rsidRPr="00544A03" w:rsidRDefault="0051776F" w:rsidP="00544A03">
            <w:pPr>
              <w:pStyle w:val="RTSBody"/>
              <w:spacing w:line="276" w:lineRule="auto"/>
              <w:rPr>
                <w:sz w:val="26"/>
                <w:szCs w:val="26"/>
              </w:rPr>
            </w:pPr>
            <w:r w:rsidRPr="00544A03">
              <w:rPr>
                <w:sz w:val="26"/>
                <w:szCs w:val="26"/>
              </w:rPr>
              <w:t>Complementario 2</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426BC95" w14:textId="77777777" w:rsidR="0051776F" w:rsidRPr="00544A03" w:rsidRDefault="0051776F" w:rsidP="00544A03">
            <w:pPr>
              <w:pStyle w:val="RTSBody"/>
              <w:spacing w:line="276" w:lineRule="auto"/>
              <w:rPr>
                <w:sz w:val="26"/>
                <w:szCs w:val="26"/>
              </w:rPr>
            </w:pPr>
            <w:r w:rsidRPr="00544A03">
              <w:rPr>
                <w:sz w:val="26"/>
                <w:szCs w:val="26"/>
              </w:rPr>
              <w:t>Igual que el obligatorio</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D1D843C" w14:textId="77777777" w:rsidR="0051776F" w:rsidRPr="00544A03" w:rsidRDefault="0051776F" w:rsidP="00544A03">
            <w:pPr>
              <w:pStyle w:val="RTSBody"/>
              <w:spacing w:line="276" w:lineRule="auto"/>
              <w:rPr>
                <w:sz w:val="26"/>
                <w:szCs w:val="26"/>
              </w:rPr>
            </w:pPr>
            <w:r w:rsidRPr="00544A03">
              <w:rPr>
                <w:sz w:val="26"/>
                <w:szCs w:val="26"/>
              </w:rPr>
              <w:t>De 5:00 a. m. a 10:00 p. m.</w:t>
            </w: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066BF0D" w14:textId="77777777" w:rsidR="0051776F" w:rsidRPr="00544A03" w:rsidRDefault="0051776F" w:rsidP="00544A03">
            <w:pPr>
              <w:pStyle w:val="RTSBody"/>
              <w:spacing w:line="276" w:lineRule="auto"/>
              <w:rPr>
                <w:sz w:val="26"/>
                <w:szCs w:val="26"/>
              </w:rPr>
            </w:pPr>
            <w:r w:rsidRPr="00544A03">
              <w:rPr>
                <w:sz w:val="26"/>
                <w:szCs w:val="26"/>
              </w:rPr>
              <w:t>N/A</w:t>
            </w:r>
          </w:p>
        </w:tc>
        <w:tc>
          <w:tcPr>
            <w:tcW w:w="11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BC139D" w14:textId="77777777" w:rsidR="0051776F" w:rsidRPr="00544A03" w:rsidRDefault="0051776F" w:rsidP="00544A03">
            <w:pPr>
              <w:pStyle w:val="RTSBody"/>
              <w:spacing w:line="276" w:lineRule="auto"/>
              <w:rPr>
                <w:sz w:val="26"/>
                <w:szCs w:val="26"/>
              </w:rPr>
            </w:pPr>
            <w:r w:rsidRPr="00544A03">
              <w:rPr>
                <w:sz w:val="26"/>
                <w:szCs w:val="26"/>
              </w:rPr>
              <w:t>$4</w:t>
            </w:r>
          </w:p>
        </w:tc>
      </w:tr>
      <w:tr w:rsidR="0051776F" w:rsidRPr="00544A03" w14:paraId="763B5B65" w14:textId="77777777" w:rsidTr="00F32CCC">
        <w:trPr>
          <w:trHeight w:val="864"/>
        </w:trPr>
        <w:tc>
          <w:tcPr>
            <w:tcW w:w="13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8AEBB8" w14:textId="77777777" w:rsidR="0051776F" w:rsidRPr="00544A03" w:rsidRDefault="0051776F" w:rsidP="00544A03">
            <w:pPr>
              <w:pStyle w:val="RTSBody"/>
              <w:spacing w:line="276" w:lineRule="auto"/>
              <w:rPr>
                <w:sz w:val="26"/>
                <w:szCs w:val="26"/>
              </w:rPr>
            </w:pPr>
            <w:r w:rsidRPr="00544A03">
              <w:rPr>
                <w:sz w:val="26"/>
                <w:szCs w:val="26"/>
              </w:rPr>
              <w:t>Gris</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481CDC9" w14:textId="77777777" w:rsidR="0051776F" w:rsidRPr="00544A03" w:rsidRDefault="0051776F" w:rsidP="00544A03">
            <w:pPr>
              <w:pStyle w:val="RTSBody"/>
              <w:spacing w:line="276" w:lineRule="auto"/>
              <w:rPr>
                <w:sz w:val="26"/>
                <w:szCs w:val="26"/>
              </w:rPr>
            </w:pPr>
            <w:r w:rsidRPr="00544A03">
              <w:rPr>
                <w:sz w:val="26"/>
                <w:szCs w:val="26"/>
              </w:rPr>
              <w:t>Complementario 3</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C046A0" w14:textId="77777777" w:rsidR="0051776F" w:rsidRPr="00544A03" w:rsidRDefault="0051776F" w:rsidP="00544A03">
            <w:pPr>
              <w:pStyle w:val="RTSBody"/>
              <w:spacing w:line="276" w:lineRule="auto"/>
              <w:rPr>
                <w:sz w:val="26"/>
                <w:szCs w:val="26"/>
              </w:rPr>
            </w:pPr>
            <w:r w:rsidRPr="00544A03">
              <w:rPr>
                <w:sz w:val="26"/>
                <w:szCs w:val="26"/>
              </w:rPr>
              <w:t>Solo complementario</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5624137" w14:textId="77777777" w:rsidR="0051776F" w:rsidRPr="00544A03" w:rsidRDefault="0051776F" w:rsidP="00544A03">
            <w:pPr>
              <w:pStyle w:val="RTSBody"/>
              <w:spacing w:line="276" w:lineRule="auto"/>
              <w:rPr>
                <w:sz w:val="26"/>
                <w:szCs w:val="26"/>
              </w:rPr>
            </w:pPr>
            <w:r w:rsidRPr="00544A03">
              <w:rPr>
                <w:sz w:val="26"/>
                <w:szCs w:val="26"/>
              </w:rPr>
              <w:t>De 5:00 a. m. a 10:00 p. m.</w:t>
            </w: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56CB3B3" w14:textId="77777777" w:rsidR="0051776F" w:rsidRPr="00544A03" w:rsidRDefault="0051776F" w:rsidP="00544A03">
            <w:pPr>
              <w:pStyle w:val="RTSBody"/>
              <w:spacing w:line="276" w:lineRule="auto"/>
              <w:rPr>
                <w:sz w:val="26"/>
                <w:szCs w:val="26"/>
              </w:rPr>
            </w:pPr>
            <w:r w:rsidRPr="00544A03">
              <w:rPr>
                <w:sz w:val="26"/>
                <w:szCs w:val="26"/>
              </w:rPr>
              <w:t>N/A</w:t>
            </w:r>
          </w:p>
        </w:tc>
        <w:tc>
          <w:tcPr>
            <w:tcW w:w="11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6368FE8" w14:textId="77777777" w:rsidR="0051776F" w:rsidRPr="00544A03" w:rsidRDefault="0051776F" w:rsidP="00544A03">
            <w:pPr>
              <w:pStyle w:val="RTSBody"/>
              <w:spacing w:line="276" w:lineRule="auto"/>
              <w:rPr>
                <w:sz w:val="26"/>
                <w:szCs w:val="26"/>
              </w:rPr>
            </w:pPr>
            <w:r w:rsidRPr="00544A03">
              <w:rPr>
                <w:sz w:val="26"/>
                <w:szCs w:val="26"/>
              </w:rPr>
              <w:t>$8</w:t>
            </w:r>
          </w:p>
        </w:tc>
      </w:tr>
      <w:tr w:rsidR="0051776F" w:rsidRPr="00544A03" w14:paraId="060D0F4A" w14:textId="77777777" w:rsidTr="00F32CCC">
        <w:trPr>
          <w:trHeight w:val="864"/>
        </w:trPr>
        <w:tc>
          <w:tcPr>
            <w:tcW w:w="13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E2E20A9" w14:textId="77777777" w:rsidR="0051776F" w:rsidRPr="00544A03" w:rsidRDefault="0051776F" w:rsidP="00544A03">
            <w:pPr>
              <w:pStyle w:val="RTSBody"/>
              <w:spacing w:line="276" w:lineRule="auto"/>
              <w:rPr>
                <w:sz w:val="26"/>
                <w:szCs w:val="26"/>
              </w:rPr>
            </w:pPr>
            <w:r w:rsidRPr="00544A03">
              <w:rPr>
                <w:sz w:val="26"/>
                <w:szCs w:val="26"/>
              </w:rPr>
              <w:t>Todos</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A7CDAF" w14:textId="77777777" w:rsidR="0051776F" w:rsidRPr="00544A03" w:rsidRDefault="0051776F" w:rsidP="00544A03">
            <w:pPr>
              <w:pStyle w:val="RTSBody"/>
              <w:spacing w:line="276" w:lineRule="auto"/>
              <w:rPr>
                <w:sz w:val="26"/>
                <w:szCs w:val="26"/>
              </w:rPr>
            </w:pPr>
            <w:r w:rsidRPr="00544A03">
              <w:rPr>
                <w:sz w:val="26"/>
                <w:szCs w:val="26"/>
              </w:rPr>
              <w:t>Todos</w:t>
            </w:r>
          </w:p>
        </w:tc>
        <w:tc>
          <w:tcPr>
            <w:tcW w:w="20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28A87B2" w14:textId="77777777" w:rsidR="0051776F" w:rsidRPr="00544A03" w:rsidRDefault="0051776F" w:rsidP="00544A03">
            <w:pPr>
              <w:pStyle w:val="RTSBody"/>
              <w:spacing w:line="276" w:lineRule="auto"/>
              <w:rPr>
                <w:sz w:val="26"/>
                <w:szCs w:val="26"/>
              </w:rPr>
            </w:pPr>
            <w:r w:rsidRPr="00544A03">
              <w:rPr>
                <w:sz w:val="26"/>
                <w:szCs w:val="26"/>
              </w:rPr>
              <w:t>Mismo día</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847854" w14:textId="77777777" w:rsidR="0051776F" w:rsidRPr="00544A03" w:rsidRDefault="0051776F" w:rsidP="00544A03">
            <w:pPr>
              <w:pStyle w:val="RTSBody"/>
              <w:spacing w:line="276" w:lineRule="auto"/>
              <w:rPr>
                <w:sz w:val="26"/>
                <w:szCs w:val="26"/>
              </w:rPr>
            </w:pPr>
            <w:r w:rsidRPr="00544A03">
              <w:rPr>
                <w:sz w:val="26"/>
                <w:szCs w:val="26"/>
              </w:rPr>
              <w:t>N/A</w:t>
            </w: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08FEFE" w14:textId="77777777" w:rsidR="0051776F" w:rsidRPr="00544A03" w:rsidRDefault="0051776F" w:rsidP="00544A03">
            <w:pPr>
              <w:pStyle w:val="RTSBody"/>
              <w:spacing w:line="276" w:lineRule="auto"/>
              <w:rPr>
                <w:sz w:val="26"/>
                <w:szCs w:val="26"/>
              </w:rPr>
            </w:pPr>
            <w:r w:rsidRPr="00544A03">
              <w:rPr>
                <w:sz w:val="26"/>
                <w:szCs w:val="26"/>
              </w:rPr>
              <w:t>N/A</w:t>
            </w:r>
          </w:p>
        </w:tc>
        <w:tc>
          <w:tcPr>
            <w:tcW w:w="11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42B23E7" w14:textId="77777777" w:rsidR="0051776F" w:rsidRPr="00544A03" w:rsidRDefault="0051776F" w:rsidP="00544A03">
            <w:pPr>
              <w:pStyle w:val="RTSBody"/>
              <w:spacing w:line="276" w:lineRule="auto"/>
              <w:rPr>
                <w:sz w:val="26"/>
                <w:szCs w:val="26"/>
              </w:rPr>
            </w:pPr>
            <w:r w:rsidRPr="00544A03">
              <w:rPr>
                <w:sz w:val="26"/>
                <w:szCs w:val="26"/>
              </w:rPr>
              <w:t>$6</w:t>
            </w:r>
          </w:p>
        </w:tc>
      </w:tr>
    </w:tbl>
    <w:p w14:paraId="2FD629B8" w14:textId="01F361A2" w:rsidR="0007121C" w:rsidRPr="00544A03" w:rsidRDefault="003607FC" w:rsidP="003607FC">
      <w:pPr>
        <w:pStyle w:val="RTSHeader2"/>
        <w:rPr>
          <w:sz w:val="34"/>
          <w:szCs w:val="34"/>
        </w:rPr>
      </w:pPr>
      <w:bookmarkStart w:id="39" w:name="_Toc13553038"/>
      <w:r w:rsidRPr="00544A03">
        <w:rPr>
          <w:sz w:val="34"/>
          <w:szCs w:val="34"/>
        </w:rPr>
        <w:lastRenderedPageBreak/>
        <w:t>Opciones de tarifas y pases de la red</w:t>
      </w:r>
      <w:bookmarkEnd w:id="39"/>
    </w:p>
    <w:p w14:paraId="2056798F" w14:textId="435FEC80" w:rsidR="0007121C" w:rsidRPr="00544A03" w:rsidRDefault="0007121C" w:rsidP="0007121C">
      <w:pPr>
        <w:pStyle w:val="RTSBody"/>
        <w:rPr>
          <w:sz w:val="34"/>
          <w:szCs w:val="34"/>
        </w:rPr>
      </w:pPr>
      <w:r w:rsidRPr="00544A03">
        <w:rPr>
          <w:sz w:val="34"/>
          <w:szCs w:val="34"/>
        </w:rPr>
        <w:t>A continuación, se muestra el esquema tarifario que se implementará para la rutas fijas y el servicio de CMZ cuando RTS implemente el sistema de transporte público reformulado en el verano de 2020.</w:t>
      </w:r>
    </w:p>
    <w:p w14:paraId="03E8FEBA" w14:textId="24ADDF31" w:rsidR="003607FC" w:rsidRPr="00544A03" w:rsidRDefault="00CD587B" w:rsidP="00CD587B">
      <w:pPr>
        <w:pStyle w:val="RTSHeader3"/>
        <w:rPr>
          <w:sz w:val="28"/>
          <w:szCs w:val="32"/>
        </w:rPr>
      </w:pPr>
      <w:r w:rsidRPr="00544A03">
        <w:rPr>
          <w:sz w:val="28"/>
          <w:szCs w:val="32"/>
        </w:rPr>
        <w:t>Tarifa de rutas fijas</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51776F" w:rsidRPr="00544A03" w14:paraId="5ACB7FFF"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22C5AFE8" w14:textId="77777777" w:rsidR="0051776F" w:rsidRPr="00544A03" w:rsidRDefault="0051776F" w:rsidP="00F32CCC">
            <w:pPr>
              <w:pStyle w:val="RTSTableHeader"/>
              <w:keepNext/>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14FA20DD" w14:textId="77777777" w:rsidR="0051776F" w:rsidRPr="00544A03" w:rsidRDefault="0051776F" w:rsidP="00F32CCC">
            <w:pPr>
              <w:pStyle w:val="RTSTableHeader"/>
              <w:keepNext/>
              <w:spacing w:line="276" w:lineRule="auto"/>
              <w:rPr>
                <w:sz w:val="30"/>
                <w:szCs w:val="30"/>
              </w:rPr>
            </w:pPr>
            <w:r w:rsidRPr="00544A03">
              <w:rPr>
                <w:sz w:val="30"/>
                <w:szCs w:val="30"/>
              </w:rPr>
              <w:t>Costo</w:t>
            </w:r>
          </w:p>
        </w:tc>
      </w:tr>
      <w:tr w:rsidR="0051776F" w:rsidRPr="00544A03" w14:paraId="64AF22C1" w14:textId="77777777" w:rsidTr="00F32CCC">
        <w:trPr>
          <w:trHeight w:val="432"/>
        </w:trPr>
        <w:tc>
          <w:tcPr>
            <w:tcW w:w="8369"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76352EF"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de 1 viaje</w:t>
            </w:r>
          </w:p>
        </w:tc>
        <w:tc>
          <w:tcPr>
            <w:tcW w:w="1517"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8717C01"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$1</w:t>
            </w:r>
          </w:p>
        </w:tc>
      </w:tr>
    </w:tbl>
    <w:p w14:paraId="7284B20A" w14:textId="532EE4F8" w:rsidR="00CD587B" w:rsidRPr="00544A03" w:rsidRDefault="00CD587B" w:rsidP="00CD587B">
      <w:pPr>
        <w:pStyle w:val="RTSHeader3"/>
        <w:rPr>
          <w:color w:val="000000"/>
          <w:sz w:val="22"/>
          <w:szCs w:val="22"/>
        </w:rPr>
      </w:pPr>
      <w:r w:rsidRPr="00544A03">
        <w:rPr>
          <w:sz w:val="28"/>
          <w:szCs w:val="32"/>
        </w:rPr>
        <w:t>Pases Value (para uso en rutas fijas y RTS On Demand)</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CD587B" w:rsidRPr="00544A03" w14:paraId="1C364705"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372997B7" w14:textId="77777777" w:rsidR="00CD587B" w:rsidRPr="00544A03" w:rsidRDefault="00CD587B" w:rsidP="00F32CCC">
            <w:pPr>
              <w:pStyle w:val="RTSTableHeader"/>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51AE0658" w14:textId="77777777" w:rsidR="00CD587B" w:rsidRPr="00544A03" w:rsidRDefault="00CD587B" w:rsidP="00F32CCC">
            <w:pPr>
              <w:pStyle w:val="RTSTableHeader"/>
              <w:spacing w:line="276" w:lineRule="auto"/>
              <w:rPr>
                <w:sz w:val="30"/>
                <w:szCs w:val="30"/>
              </w:rPr>
            </w:pPr>
            <w:r w:rsidRPr="00544A03">
              <w:rPr>
                <w:sz w:val="30"/>
                <w:szCs w:val="30"/>
              </w:rPr>
              <w:t>Costo</w:t>
            </w:r>
          </w:p>
        </w:tc>
      </w:tr>
      <w:tr w:rsidR="0051776F" w:rsidRPr="00544A03" w14:paraId="3FF51BFC"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EB765A5"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ilimitado para todo el día</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C36B39"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$3</w:t>
            </w:r>
          </w:p>
        </w:tc>
      </w:tr>
      <w:tr w:rsidR="0051776F" w:rsidRPr="00544A03" w14:paraId="21BB8247"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3F67D1"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ilimitado de 31 días para adultos</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7E8B86"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$56</w:t>
            </w:r>
          </w:p>
        </w:tc>
      </w:tr>
    </w:tbl>
    <w:p w14:paraId="1521CA58" w14:textId="0A977DB5" w:rsidR="00CD587B" w:rsidRPr="00544A03" w:rsidRDefault="00CD587B" w:rsidP="00CD587B">
      <w:pPr>
        <w:pStyle w:val="RTSHeader3"/>
        <w:rPr>
          <w:color w:val="000000"/>
          <w:sz w:val="22"/>
          <w:szCs w:val="22"/>
        </w:rPr>
      </w:pPr>
      <w:r w:rsidRPr="00544A03">
        <w:rPr>
          <w:sz w:val="28"/>
          <w:szCs w:val="32"/>
        </w:rPr>
        <w:t>Niños menores de 11 años</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CD587B" w:rsidRPr="00544A03" w14:paraId="0FF6A3CF"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694F579E" w14:textId="77777777" w:rsidR="00CD587B" w:rsidRPr="00544A03" w:rsidRDefault="00CD587B" w:rsidP="00F32CCC">
            <w:pPr>
              <w:pStyle w:val="RTSTableHeader"/>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23E12935" w14:textId="77777777" w:rsidR="00CD587B" w:rsidRPr="00544A03" w:rsidRDefault="00CD587B" w:rsidP="00F32CCC">
            <w:pPr>
              <w:pStyle w:val="RTSTableHeader"/>
              <w:spacing w:line="276" w:lineRule="auto"/>
              <w:rPr>
                <w:sz w:val="30"/>
                <w:szCs w:val="30"/>
              </w:rPr>
            </w:pPr>
            <w:r w:rsidRPr="00544A03">
              <w:rPr>
                <w:sz w:val="30"/>
                <w:szCs w:val="30"/>
              </w:rPr>
              <w:t>Costo</w:t>
            </w:r>
          </w:p>
        </w:tc>
      </w:tr>
      <w:tr w:rsidR="0051776F" w:rsidRPr="00544A03" w14:paraId="485A6A38"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E980F5C"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Niños de 6 a 11 años*</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92447E"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$0.50</w:t>
            </w:r>
          </w:p>
        </w:tc>
      </w:tr>
      <w:tr w:rsidR="0051776F" w:rsidRPr="00544A03" w14:paraId="54148311"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B53F449" w14:textId="77777777" w:rsidR="0051776F" w:rsidRPr="00544A03" w:rsidRDefault="0051776F" w:rsidP="00F32CCC">
            <w:pPr>
              <w:pStyle w:val="RTSBody"/>
              <w:spacing w:line="276" w:lineRule="auto"/>
              <w:rPr>
                <w:sz w:val="30"/>
                <w:szCs w:val="30"/>
              </w:rPr>
            </w:pPr>
            <w:r w:rsidRPr="00544A03">
              <w:rPr>
                <w:sz w:val="30"/>
                <w:szCs w:val="30"/>
              </w:rPr>
              <w:t>Niños de 5 años o menos (límite de 3 niños por adulto que paga la tarifa)</w:t>
            </w:r>
          </w:p>
          <w:p w14:paraId="4FA9B505" w14:textId="1E7C0D54" w:rsidR="00B62978" w:rsidRPr="00544A03" w:rsidRDefault="00B62978" w:rsidP="00F32CCC">
            <w:pPr>
              <w:pStyle w:val="RTSBody"/>
              <w:spacing w:line="276" w:lineRule="auto"/>
              <w:rPr>
                <w:sz w:val="30"/>
                <w:szCs w:val="30"/>
              </w:rPr>
            </w:pPr>
            <w:r w:rsidRPr="00544A03">
              <w:rPr>
                <w:b/>
                <w:bCs/>
                <w:sz w:val="30"/>
                <w:szCs w:val="30"/>
              </w:rPr>
              <w:t>Nota:</w:t>
            </w:r>
            <w:r w:rsidRPr="00544A03">
              <w:rPr>
                <w:sz w:val="30"/>
                <w:szCs w:val="30"/>
              </w:rPr>
              <w:t xml:space="preserve"> Los niños menores de 10 años deben ir acompañados por un adulto.</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C925004"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Gratis</w:t>
            </w:r>
          </w:p>
        </w:tc>
      </w:tr>
    </w:tbl>
    <w:p w14:paraId="4C5C5CD2" w14:textId="5693975D" w:rsidR="00CD587B" w:rsidRPr="00544A03" w:rsidRDefault="00CD587B" w:rsidP="00CD587B">
      <w:pPr>
        <w:pStyle w:val="RTSHeader3"/>
        <w:rPr>
          <w:color w:val="000000"/>
          <w:sz w:val="22"/>
          <w:szCs w:val="22"/>
        </w:rPr>
      </w:pPr>
      <w:r w:rsidRPr="00544A03">
        <w:rPr>
          <w:sz w:val="28"/>
          <w:szCs w:val="32"/>
        </w:rPr>
        <w:lastRenderedPageBreak/>
        <w:t>Adultos mayores de 65 años/pases Value para discapacitados</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CD587B" w:rsidRPr="00544A03" w14:paraId="06760AD2"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03F6EF9B" w14:textId="77777777" w:rsidR="00CD587B" w:rsidRPr="00544A03" w:rsidRDefault="00CD587B" w:rsidP="00F32CCC">
            <w:pPr>
              <w:pStyle w:val="RTSTableHeader"/>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3352B1A6" w14:textId="77777777" w:rsidR="00CD587B" w:rsidRPr="00544A03" w:rsidRDefault="00CD587B" w:rsidP="00F32CCC">
            <w:pPr>
              <w:pStyle w:val="RTSTableHeader"/>
              <w:spacing w:line="276" w:lineRule="auto"/>
              <w:rPr>
                <w:sz w:val="30"/>
                <w:szCs w:val="30"/>
              </w:rPr>
            </w:pPr>
            <w:r w:rsidRPr="00544A03">
              <w:rPr>
                <w:sz w:val="30"/>
                <w:szCs w:val="30"/>
              </w:rPr>
              <w:t>Costo</w:t>
            </w:r>
          </w:p>
        </w:tc>
      </w:tr>
      <w:tr w:rsidR="0051776F" w:rsidRPr="00544A03" w14:paraId="338BCCB8"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2127375"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para 1 adulto mayor/discapacitado</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E425D3"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$0.50</w:t>
            </w:r>
          </w:p>
        </w:tc>
      </w:tr>
      <w:tr w:rsidR="0051776F" w:rsidRPr="00544A03" w14:paraId="0EB4ED34"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5398A1C"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ilimitado de un día para adulto mayor/discapacitado</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B7410CA"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$1.50</w:t>
            </w:r>
          </w:p>
        </w:tc>
      </w:tr>
      <w:tr w:rsidR="0051776F" w:rsidRPr="00544A03" w14:paraId="7988FA3C"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FC92DF" w14:textId="498339CA" w:rsidR="0051776F" w:rsidRPr="00544A03" w:rsidRDefault="0051776F" w:rsidP="00F32CCC">
            <w:pPr>
              <w:pStyle w:val="RTSBody"/>
              <w:spacing w:line="276" w:lineRule="auto"/>
              <w:rPr>
                <w:rFonts w:ascii="Avenir Next Bold" w:hAnsi="Avenir Next Bold"/>
                <w:sz w:val="30"/>
                <w:szCs w:val="30"/>
              </w:rPr>
            </w:pPr>
            <w:r w:rsidRPr="00544A03">
              <w:rPr>
                <w:sz w:val="30"/>
                <w:szCs w:val="30"/>
              </w:rPr>
              <w:t>Pase ilimitado para adulto mayor/discapacitado para 31</w:t>
            </w:r>
            <w:r w:rsidR="00F32CCC">
              <w:rPr>
                <w:sz w:val="30"/>
                <w:szCs w:val="30"/>
              </w:rPr>
              <w:t> </w:t>
            </w:r>
            <w:r w:rsidRPr="00544A03">
              <w:rPr>
                <w:sz w:val="30"/>
                <w:szCs w:val="30"/>
              </w:rPr>
              <w:t>días</w:t>
            </w:r>
            <w:r w:rsidR="00F32CCC">
              <w:rPr>
                <w:sz w:val="30"/>
                <w:szCs w:val="30"/>
              </w:rPr>
              <w:t> </w:t>
            </w:r>
            <w:r w:rsidRPr="00544A03">
              <w:rPr>
                <w:sz w:val="30"/>
                <w:szCs w:val="30"/>
              </w:rPr>
              <w:t>consecutivos</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9B4A94"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$28.00</w:t>
            </w:r>
          </w:p>
        </w:tc>
      </w:tr>
    </w:tbl>
    <w:p w14:paraId="0E61CFBD" w14:textId="4A75CD53" w:rsidR="00CD587B" w:rsidRPr="00544A03" w:rsidRDefault="00CD587B" w:rsidP="00CD587B">
      <w:pPr>
        <w:pStyle w:val="RTSHeader3"/>
        <w:rPr>
          <w:color w:val="000000"/>
          <w:sz w:val="22"/>
          <w:szCs w:val="22"/>
        </w:rPr>
      </w:pPr>
      <w:r w:rsidRPr="00544A03">
        <w:rPr>
          <w:sz w:val="28"/>
          <w:szCs w:val="32"/>
        </w:rPr>
        <w:t>Veteranos</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CD587B" w:rsidRPr="00544A03" w14:paraId="6D2AA168"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7989C1C6" w14:textId="77777777" w:rsidR="00CD587B" w:rsidRPr="00544A03" w:rsidRDefault="00CD587B" w:rsidP="00F32CCC">
            <w:pPr>
              <w:pStyle w:val="RTSTableHeader"/>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34DBBE91" w14:textId="77777777" w:rsidR="00CD587B" w:rsidRPr="00544A03" w:rsidRDefault="00CD587B" w:rsidP="00F32CCC">
            <w:pPr>
              <w:pStyle w:val="RTSTableHeader"/>
              <w:spacing w:line="276" w:lineRule="auto"/>
              <w:rPr>
                <w:sz w:val="30"/>
                <w:szCs w:val="30"/>
              </w:rPr>
            </w:pPr>
            <w:r w:rsidRPr="00544A03">
              <w:rPr>
                <w:sz w:val="30"/>
                <w:szCs w:val="30"/>
              </w:rPr>
              <w:t>Costo</w:t>
            </w:r>
          </w:p>
        </w:tc>
      </w:tr>
      <w:tr w:rsidR="0051776F" w:rsidRPr="00544A03" w14:paraId="619F3A4D"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92BA67"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Todas la rutas fijas y viajes en la CMZ</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905E141"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Gratis</w:t>
            </w:r>
          </w:p>
        </w:tc>
      </w:tr>
    </w:tbl>
    <w:p w14:paraId="596B4B44" w14:textId="4E9839EC" w:rsidR="00CD587B" w:rsidRPr="00544A03" w:rsidRDefault="00CD587B" w:rsidP="00CD587B">
      <w:pPr>
        <w:pStyle w:val="RTSHeader3"/>
        <w:rPr>
          <w:sz w:val="28"/>
          <w:szCs w:val="32"/>
        </w:rPr>
      </w:pPr>
      <w:r w:rsidRPr="00544A03">
        <w:rPr>
          <w:sz w:val="28"/>
          <w:szCs w:val="32"/>
        </w:rPr>
        <w:t>RTS a demanda</w:t>
      </w:r>
    </w:p>
    <w:p w14:paraId="40F2F604" w14:textId="1818222A" w:rsidR="00B62978" w:rsidRPr="00544A03" w:rsidRDefault="00B62978" w:rsidP="00B62978">
      <w:pPr>
        <w:pStyle w:val="RTSBody"/>
        <w:rPr>
          <w:sz w:val="34"/>
          <w:szCs w:val="34"/>
        </w:rPr>
      </w:pPr>
      <w:r w:rsidRPr="00544A03">
        <w:rPr>
          <w:b/>
          <w:bCs/>
          <w:sz w:val="34"/>
          <w:szCs w:val="34"/>
        </w:rPr>
        <w:t xml:space="preserve">Nota: </w:t>
      </w:r>
      <w:r w:rsidRPr="00544A03">
        <w:rPr>
          <w:sz w:val="34"/>
          <w:szCs w:val="34"/>
        </w:rPr>
        <w:t>Todos los viajes de RTS On Demand deben solicitarse por teléfono, aplicación móvil o sitio web de RTS.</w:t>
      </w:r>
    </w:p>
    <w:tbl>
      <w:tblPr>
        <w:tblW w:w="9886" w:type="dxa"/>
        <w:tblInd w:w="-10" w:type="dxa"/>
        <w:tblLayout w:type="fixed"/>
        <w:tblCellMar>
          <w:left w:w="0" w:type="dxa"/>
          <w:right w:w="0" w:type="dxa"/>
        </w:tblCellMar>
        <w:tblLook w:val="0000" w:firstRow="0" w:lastRow="0" w:firstColumn="0" w:lastColumn="0" w:noHBand="0" w:noVBand="0"/>
      </w:tblPr>
      <w:tblGrid>
        <w:gridCol w:w="8369"/>
        <w:gridCol w:w="1517"/>
      </w:tblGrid>
      <w:tr w:rsidR="00CD587B" w:rsidRPr="00544A03" w14:paraId="7AF7F292" w14:textId="77777777" w:rsidTr="00F32CCC">
        <w:trPr>
          <w:trHeight w:val="576"/>
        </w:trPr>
        <w:tc>
          <w:tcPr>
            <w:tcW w:w="8369"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177EFFBB" w14:textId="77777777" w:rsidR="00CD587B" w:rsidRPr="00544A03" w:rsidRDefault="00CD587B" w:rsidP="00F32CCC">
            <w:pPr>
              <w:pStyle w:val="RTSTableHeader"/>
              <w:spacing w:line="276" w:lineRule="auto"/>
              <w:rPr>
                <w:sz w:val="30"/>
                <w:szCs w:val="30"/>
              </w:rPr>
            </w:pPr>
            <w:r w:rsidRPr="00544A03">
              <w:rPr>
                <w:sz w:val="30"/>
                <w:szCs w:val="30"/>
              </w:rPr>
              <w:t>Tipo de tarifa/pase</w:t>
            </w:r>
          </w:p>
        </w:tc>
        <w:tc>
          <w:tcPr>
            <w:tcW w:w="1517"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7E25609A" w14:textId="77777777" w:rsidR="00CD587B" w:rsidRPr="00544A03" w:rsidRDefault="00CD587B" w:rsidP="00F32CCC">
            <w:pPr>
              <w:pStyle w:val="RTSTableHeader"/>
              <w:spacing w:line="276" w:lineRule="auto"/>
              <w:rPr>
                <w:sz w:val="30"/>
                <w:szCs w:val="30"/>
              </w:rPr>
            </w:pPr>
            <w:r w:rsidRPr="00544A03">
              <w:rPr>
                <w:sz w:val="30"/>
                <w:szCs w:val="30"/>
              </w:rPr>
              <w:t>Costo</w:t>
            </w:r>
          </w:p>
        </w:tc>
      </w:tr>
      <w:tr w:rsidR="0051776F" w:rsidRPr="00544A03" w14:paraId="67511E0C"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4D72B1A"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Conectarse desde o hacia una parada de autobús de RTS</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D9D51A0"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$1</w:t>
            </w:r>
          </w:p>
        </w:tc>
      </w:tr>
      <w:tr w:rsidR="0051776F" w:rsidRPr="00544A03" w14:paraId="742F79EF" w14:textId="77777777" w:rsidTr="00F32CCC">
        <w:trPr>
          <w:trHeight w:val="432"/>
        </w:trPr>
        <w:tc>
          <w:tcPr>
            <w:tcW w:w="83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DFA91AB"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Servicio de acera a acera dentro de la zona</w:t>
            </w:r>
          </w:p>
        </w:tc>
        <w:tc>
          <w:tcPr>
            <w:tcW w:w="15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0B328C3" w14:textId="77777777" w:rsidR="0051776F" w:rsidRPr="00544A03" w:rsidRDefault="0051776F" w:rsidP="00F32CCC">
            <w:pPr>
              <w:pStyle w:val="RTSBody"/>
              <w:spacing w:line="276" w:lineRule="auto"/>
              <w:rPr>
                <w:rFonts w:ascii="Avenir Next Bold" w:hAnsi="Avenir Next Bold"/>
                <w:sz w:val="30"/>
                <w:szCs w:val="30"/>
              </w:rPr>
            </w:pPr>
            <w:r w:rsidRPr="00544A03">
              <w:rPr>
                <w:sz w:val="30"/>
                <w:szCs w:val="30"/>
              </w:rPr>
              <w:t>$3</w:t>
            </w:r>
          </w:p>
        </w:tc>
      </w:tr>
    </w:tbl>
    <w:p w14:paraId="03CD59B6" w14:textId="5FACA2A2" w:rsidR="0007121C" w:rsidRPr="00544A03" w:rsidRDefault="003607FC" w:rsidP="003607FC">
      <w:pPr>
        <w:pStyle w:val="RTSHeader2"/>
        <w:rPr>
          <w:sz w:val="34"/>
          <w:szCs w:val="34"/>
        </w:rPr>
      </w:pPr>
      <w:bookmarkStart w:id="40" w:name="_Toc13553039"/>
      <w:r w:rsidRPr="00544A03">
        <w:rPr>
          <w:sz w:val="34"/>
          <w:szCs w:val="34"/>
        </w:rPr>
        <w:t>Consideraciones adicionales</w:t>
      </w:r>
      <w:bookmarkEnd w:id="40"/>
    </w:p>
    <w:p w14:paraId="655B3137" w14:textId="00AB28F4" w:rsidR="0007121C" w:rsidRPr="00544A03" w:rsidRDefault="0007121C" w:rsidP="0007121C">
      <w:pPr>
        <w:pStyle w:val="RTSBody"/>
        <w:rPr>
          <w:sz w:val="34"/>
          <w:szCs w:val="34"/>
        </w:rPr>
      </w:pPr>
      <w:r w:rsidRPr="00544A03">
        <w:rPr>
          <w:sz w:val="34"/>
          <w:szCs w:val="34"/>
        </w:rPr>
        <w:t xml:space="preserve">Esta categoría representa los problemas que RTS está resolviendo actualmente en relación con Reimagine RTS, </w:t>
      </w:r>
      <w:r w:rsidRPr="00544A03">
        <w:rPr>
          <w:sz w:val="34"/>
          <w:szCs w:val="34"/>
        </w:rPr>
        <w:lastRenderedPageBreak/>
        <w:t>pero es posible que aún no tenga las soluciones o decisiones definitivas al momento de completar este informe. La información proporcionada muestra las medidas que RTS tomará para abordar cada problema y los detalles relevantes conocidos al momento de la publicación del informe.</w:t>
      </w:r>
    </w:p>
    <w:p w14:paraId="767C082F" w14:textId="77777777" w:rsidR="0007121C" w:rsidRPr="00544A03" w:rsidRDefault="0007121C" w:rsidP="003607FC">
      <w:pPr>
        <w:pStyle w:val="RTSHeader3"/>
        <w:rPr>
          <w:sz w:val="28"/>
          <w:szCs w:val="32"/>
        </w:rPr>
      </w:pPr>
      <w:r w:rsidRPr="00544A03">
        <w:rPr>
          <w:sz w:val="28"/>
          <w:szCs w:val="32"/>
        </w:rPr>
        <w:t>Finanzas</w:t>
      </w:r>
    </w:p>
    <w:p w14:paraId="7CE4863D" w14:textId="0F67AA33" w:rsidR="0007121C" w:rsidRPr="00544A03" w:rsidRDefault="0007121C" w:rsidP="0007121C">
      <w:pPr>
        <w:pStyle w:val="RTSBody"/>
        <w:rPr>
          <w:sz w:val="34"/>
          <w:szCs w:val="34"/>
        </w:rPr>
      </w:pPr>
      <w:r w:rsidRPr="00544A03">
        <w:rPr>
          <w:sz w:val="34"/>
          <w:szCs w:val="34"/>
        </w:rPr>
        <w:t xml:space="preserve">Antes de que RTS lanzara Reimagine RTS en el otoño de 2017, nuestro enfoque del proyecto apuntaba a responder a esta pregunta: ¿cómo debería ser el sistema de transporte público en una comunidad como la nuestra, con los recursos financieros que tenemos, sin dejar de satisfacer las necesidades únicas de los clientes y las comunidades a los que prestamos servicio? El sistema reformulado que RTS propone responde a esa pregunta y estamos seguros de que hace el mejor uso de los recursos con los que contamos para tratar de abordar la mayor cantidad posible de prioridades de la comunidad. El presupuesto específico para la implementación y operación continua del sistema de transporte público reformulado está incluido en la presentación que se entregó a la Junta de Comisionados de </w:t>
      </w:r>
      <w:r w:rsidRPr="00544A03">
        <w:rPr>
          <w:sz w:val="34"/>
          <w:szCs w:val="34"/>
        </w:rPr>
        <w:lastRenderedPageBreak/>
        <w:t>la RGRTA en la reunión de la Junta del 27 de junio de 2019. La presentación está disponible en myRTS.com/reimagine.</w:t>
      </w:r>
    </w:p>
    <w:p w14:paraId="65FEBF7B" w14:textId="77777777" w:rsidR="0007121C" w:rsidRPr="00544A03" w:rsidRDefault="0007121C" w:rsidP="003607FC">
      <w:pPr>
        <w:pStyle w:val="RTSHeader3"/>
        <w:rPr>
          <w:sz w:val="28"/>
          <w:szCs w:val="32"/>
        </w:rPr>
      </w:pPr>
      <w:r w:rsidRPr="00544A03">
        <w:rPr>
          <w:sz w:val="28"/>
          <w:szCs w:val="32"/>
        </w:rPr>
        <w:t>Vehículos nuevos</w:t>
      </w:r>
    </w:p>
    <w:p w14:paraId="434C0451" w14:textId="013137FA" w:rsidR="0007121C" w:rsidRPr="00544A03" w:rsidRDefault="0007121C" w:rsidP="00F32CCC">
      <w:pPr>
        <w:pStyle w:val="RTSBody"/>
        <w:rPr>
          <w:sz w:val="34"/>
          <w:szCs w:val="34"/>
        </w:rPr>
      </w:pPr>
      <w:r w:rsidRPr="00544A03">
        <w:rPr>
          <w:sz w:val="34"/>
          <w:szCs w:val="34"/>
        </w:rPr>
        <w:t>RTS utilizará vehículos más pequeños (una combinación de camionetas y autobuses pequeños) para las rutas de traslados y el servicio On Demand que se implementará en las zonas de movilidad comunitaria. En junio de 2019, la Junta de Comisionados de la RGRTA votó la aprobación de la compra de 30 vehículos. Todos los vehículos son accesibles para satisfacer las necesidades de los clientes con</w:t>
      </w:r>
      <w:r w:rsidR="00F32CCC">
        <w:rPr>
          <w:sz w:val="34"/>
          <w:szCs w:val="34"/>
        </w:rPr>
        <w:t> </w:t>
      </w:r>
      <w:r w:rsidRPr="00544A03">
        <w:rPr>
          <w:sz w:val="34"/>
          <w:szCs w:val="34"/>
        </w:rPr>
        <w:t>discapacidades.</w:t>
      </w:r>
    </w:p>
    <w:p w14:paraId="0F5A6264" w14:textId="77777777" w:rsidR="0007121C" w:rsidRPr="00544A03" w:rsidRDefault="0007121C" w:rsidP="003607FC">
      <w:pPr>
        <w:pStyle w:val="RTSHeader3"/>
        <w:rPr>
          <w:sz w:val="28"/>
          <w:szCs w:val="32"/>
        </w:rPr>
      </w:pPr>
      <w:r w:rsidRPr="00544A03">
        <w:rPr>
          <w:sz w:val="28"/>
          <w:szCs w:val="32"/>
        </w:rPr>
        <w:t>Nueva aplicación móvil</w:t>
      </w:r>
    </w:p>
    <w:p w14:paraId="7A426A70" w14:textId="2DC312E8" w:rsidR="0007121C" w:rsidRPr="00544A03" w:rsidRDefault="0007121C" w:rsidP="00F32CCC">
      <w:pPr>
        <w:pStyle w:val="RTSBody"/>
        <w:rPr>
          <w:sz w:val="34"/>
          <w:szCs w:val="34"/>
        </w:rPr>
      </w:pPr>
      <w:r w:rsidRPr="00544A03">
        <w:rPr>
          <w:sz w:val="34"/>
          <w:szCs w:val="34"/>
        </w:rPr>
        <w:t>Junto con el lanzamiento del nuevo sistema de transporte público, en el verano de 2020, RTS también implementará una nueva aplicación móvil para facilitar a los clientes la navegación por el nuevo sistema y disfrutar de cada viaje. Los clientes podrán usar la nueva aplicación móvil para planificar sus recorridos, programar viajes en las zonas de movilidad comunitaria, pagar tarifas por anticipado y pagar en el</w:t>
      </w:r>
      <w:r w:rsidR="00F32CCC">
        <w:rPr>
          <w:sz w:val="34"/>
          <w:szCs w:val="34"/>
        </w:rPr>
        <w:t> </w:t>
      </w:r>
      <w:r w:rsidRPr="00544A03">
        <w:rPr>
          <w:sz w:val="34"/>
          <w:szCs w:val="34"/>
        </w:rPr>
        <w:t>vehículo.</w:t>
      </w:r>
    </w:p>
    <w:p w14:paraId="60FA5335" w14:textId="77777777" w:rsidR="0007121C" w:rsidRPr="00544A03" w:rsidRDefault="0007121C" w:rsidP="003607FC">
      <w:pPr>
        <w:pStyle w:val="RTSHeader3"/>
        <w:rPr>
          <w:sz w:val="28"/>
          <w:szCs w:val="32"/>
        </w:rPr>
      </w:pPr>
      <w:r w:rsidRPr="00544A03">
        <w:rPr>
          <w:sz w:val="28"/>
          <w:szCs w:val="32"/>
        </w:rPr>
        <w:lastRenderedPageBreak/>
        <w:t>Asociaciones comerciales</w:t>
      </w:r>
    </w:p>
    <w:p w14:paraId="7E56F04B" w14:textId="77777777" w:rsidR="0007121C" w:rsidRPr="00544A03" w:rsidRDefault="0007121C" w:rsidP="0007121C">
      <w:pPr>
        <w:pStyle w:val="RTSBody"/>
        <w:rPr>
          <w:sz w:val="34"/>
          <w:szCs w:val="34"/>
        </w:rPr>
      </w:pPr>
      <w:r w:rsidRPr="00544A03">
        <w:rPr>
          <w:sz w:val="34"/>
          <w:szCs w:val="34"/>
        </w:rPr>
        <w:t>RTS cumplirá con sus obligaciones contractuales con socios comerciales en el Condado de Monroe hasta que el nuevo sistema se ponga en marcha, en el verano de 2020. RTS trabajará con los socios comerciales para garantizar que comprendan los cambios que se están implementando y las oportunidades que surgen con el nuevo sistema. RTS también está trabajando con el Distrito Escolar de la Ciudad de Rochester para garantizar que los estudiantes sigan teniendo acceso al transporte.</w:t>
      </w:r>
    </w:p>
    <w:p w14:paraId="684D577E" w14:textId="77777777" w:rsidR="0007121C" w:rsidRPr="00544A03" w:rsidRDefault="0007121C" w:rsidP="003607FC">
      <w:pPr>
        <w:pStyle w:val="RTSHeader3"/>
        <w:rPr>
          <w:sz w:val="28"/>
          <w:szCs w:val="32"/>
        </w:rPr>
      </w:pPr>
      <w:r w:rsidRPr="00544A03">
        <w:rPr>
          <w:sz w:val="28"/>
          <w:szCs w:val="32"/>
        </w:rPr>
        <w:t>Sostenibilidad ambiental</w:t>
      </w:r>
    </w:p>
    <w:p w14:paraId="7A226C7D" w14:textId="3CD545E5" w:rsidR="0007121C" w:rsidRPr="00544A03" w:rsidRDefault="0007121C" w:rsidP="00F32CCC">
      <w:pPr>
        <w:pStyle w:val="RTSBody"/>
        <w:rPr>
          <w:sz w:val="34"/>
          <w:szCs w:val="34"/>
        </w:rPr>
      </w:pPr>
      <w:r w:rsidRPr="00544A03">
        <w:rPr>
          <w:sz w:val="34"/>
          <w:szCs w:val="34"/>
        </w:rPr>
        <w:t>Las mejoras al sistema de transporte público que emanan del proceso de Reimagine RTS y de otros proyectos relacionados supondrán un beneficio para el medio ambiente, así como para nuestros clientes. Esto incluirá una reducción del tráfico en las horas pico, una reducción de las emisiones, la incorporación de vehículos eléctricos más pequeños a la flota de RTS, una mejor conectividad para el uso de bicicletas compartidas y áreas peatonales, y una operación más ágil y</w:t>
      </w:r>
      <w:r w:rsidR="00F32CCC">
        <w:rPr>
          <w:sz w:val="34"/>
          <w:szCs w:val="34"/>
        </w:rPr>
        <w:t> </w:t>
      </w:r>
      <w:r w:rsidRPr="00544A03">
        <w:rPr>
          <w:sz w:val="34"/>
          <w:szCs w:val="34"/>
        </w:rPr>
        <w:t>sostenible.</w:t>
      </w:r>
    </w:p>
    <w:p w14:paraId="0D303F5F" w14:textId="77777777" w:rsidR="0007121C" w:rsidRPr="00544A03" w:rsidRDefault="0007121C" w:rsidP="003607FC">
      <w:pPr>
        <w:pStyle w:val="RTSHeader3"/>
        <w:rPr>
          <w:sz w:val="28"/>
          <w:szCs w:val="32"/>
        </w:rPr>
      </w:pPr>
      <w:r w:rsidRPr="00544A03">
        <w:rPr>
          <w:sz w:val="28"/>
          <w:szCs w:val="32"/>
        </w:rPr>
        <w:lastRenderedPageBreak/>
        <w:t>Mejoras a futuro</w:t>
      </w:r>
    </w:p>
    <w:p w14:paraId="0EFBCF9E" w14:textId="77777777" w:rsidR="0007121C" w:rsidRPr="00544A03" w:rsidRDefault="0007121C" w:rsidP="0007121C">
      <w:pPr>
        <w:pStyle w:val="RTSBody"/>
        <w:rPr>
          <w:sz w:val="34"/>
          <w:szCs w:val="34"/>
        </w:rPr>
      </w:pPr>
      <w:r w:rsidRPr="00544A03">
        <w:rPr>
          <w:sz w:val="34"/>
          <w:szCs w:val="34"/>
        </w:rPr>
        <w:t>A lo largo del proceso de Reimagine RTS, hemos recibido comentarios de miles de personas, que se utilizaron para mejorar las recomendaciones proporcionadas por nuestros consultores del proyecto. Con algunos de los aportes que recibimos, establecimos una lista de mejoras a futuro, que RTS apunta a realizar en el sistema reformulado si la demanda de los clientes lo requiere y si contamos con los recursos necesarios. A continuación se incluye una lista de las posibles mejoras que no tiene ningún orden de prioridad en particular.</w:t>
      </w:r>
    </w:p>
    <w:p w14:paraId="6D58AB66" w14:textId="77777777" w:rsidR="0007121C" w:rsidRPr="00544A03" w:rsidRDefault="0007121C" w:rsidP="003607FC">
      <w:pPr>
        <w:pStyle w:val="RTSBullet1"/>
        <w:rPr>
          <w:sz w:val="34"/>
          <w:szCs w:val="34"/>
        </w:rPr>
      </w:pPr>
      <w:r w:rsidRPr="00544A03">
        <w:rPr>
          <w:sz w:val="34"/>
          <w:szCs w:val="34"/>
        </w:rPr>
        <w:t>Mejorar la frecuencia de las rutas fijas durante los fines de semana</w:t>
      </w:r>
    </w:p>
    <w:p w14:paraId="7DB4616F" w14:textId="77777777" w:rsidR="0007121C" w:rsidRPr="00544A03" w:rsidRDefault="0007121C" w:rsidP="003607FC">
      <w:pPr>
        <w:pStyle w:val="RTSBullet1"/>
        <w:rPr>
          <w:sz w:val="34"/>
          <w:szCs w:val="34"/>
        </w:rPr>
      </w:pPr>
      <w:r w:rsidRPr="00544A03">
        <w:rPr>
          <w:sz w:val="34"/>
          <w:szCs w:val="34"/>
        </w:rPr>
        <w:t>Agregar rutas a la red frecuente</w:t>
      </w:r>
    </w:p>
    <w:p w14:paraId="0C0AE96C" w14:textId="77777777" w:rsidR="0007121C" w:rsidRPr="00544A03" w:rsidRDefault="0007121C" w:rsidP="003607FC">
      <w:pPr>
        <w:pStyle w:val="RTSBullet1"/>
        <w:rPr>
          <w:sz w:val="34"/>
          <w:szCs w:val="34"/>
        </w:rPr>
      </w:pPr>
      <w:r w:rsidRPr="00544A03">
        <w:rPr>
          <w:sz w:val="34"/>
          <w:szCs w:val="34"/>
        </w:rPr>
        <w:t>Extender el servicio en el sistema de rutas fijas hasta la 1:00 a. m.</w:t>
      </w:r>
    </w:p>
    <w:p w14:paraId="19A97EB9" w14:textId="77777777" w:rsidR="0007121C" w:rsidRPr="00544A03" w:rsidRDefault="0007121C" w:rsidP="003607FC">
      <w:pPr>
        <w:pStyle w:val="RTSBullet1"/>
        <w:rPr>
          <w:sz w:val="34"/>
          <w:szCs w:val="34"/>
        </w:rPr>
      </w:pPr>
      <w:r w:rsidRPr="00544A03">
        <w:rPr>
          <w:sz w:val="34"/>
          <w:szCs w:val="34"/>
        </w:rPr>
        <w:t>Aumentar la cantidad de vehículos en servicio activo en cada CMZ</w:t>
      </w:r>
    </w:p>
    <w:p w14:paraId="166F3250" w14:textId="479AD356" w:rsidR="0007121C" w:rsidRPr="00544A03" w:rsidRDefault="0007121C" w:rsidP="00F32CCC">
      <w:pPr>
        <w:pStyle w:val="RTSBullet1"/>
        <w:rPr>
          <w:sz w:val="34"/>
          <w:szCs w:val="34"/>
        </w:rPr>
      </w:pPr>
      <w:r w:rsidRPr="00544A03">
        <w:rPr>
          <w:sz w:val="34"/>
          <w:szCs w:val="34"/>
        </w:rPr>
        <w:t>Ampliar el horario de servicio en las CMZ para que coincida con el servicio ampliado en el sistema de rutas</w:t>
      </w:r>
      <w:r w:rsidR="00F32CCC">
        <w:rPr>
          <w:sz w:val="34"/>
          <w:szCs w:val="34"/>
        </w:rPr>
        <w:t> </w:t>
      </w:r>
      <w:r w:rsidRPr="00544A03">
        <w:rPr>
          <w:sz w:val="34"/>
          <w:szCs w:val="34"/>
        </w:rPr>
        <w:t>fijas</w:t>
      </w:r>
    </w:p>
    <w:p w14:paraId="2376BF1B" w14:textId="634656A4" w:rsidR="003607FC" w:rsidRPr="00544A03" w:rsidRDefault="003607FC" w:rsidP="003607FC">
      <w:pPr>
        <w:pStyle w:val="RTSHeader2"/>
        <w:rPr>
          <w:sz w:val="34"/>
          <w:szCs w:val="34"/>
        </w:rPr>
      </w:pPr>
      <w:bookmarkStart w:id="41" w:name="_Toc13553040"/>
      <w:r w:rsidRPr="00544A03">
        <w:rPr>
          <w:sz w:val="34"/>
          <w:szCs w:val="34"/>
        </w:rPr>
        <w:lastRenderedPageBreak/>
        <w:t>Línea de tiempo para la implementación</w:t>
      </w:r>
      <w:bookmarkEnd w:id="41"/>
    </w:p>
    <w:p w14:paraId="59642FBF" w14:textId="6CD2041B" w:rsidR="0051776F" w:rsidRPr="00544A03" w:rsidRDefault="0051776F" w:rsidP="00F32CCC">
      <w:pPr>
        <w:pStyle w:val="RTSBody"/>
        <w:rPr>
          <w:sz w:val="34"/>
          <w:szCs w:val="34"/>
        </w:rPr>
      </w:pPr>
      <w:r w:rsidRPr="00544A03">
        <w:rPr>
          <w:sz w:val="34"/>
          <w:szCs w:val="34"/>
        </w:rPr>
        <w:t>*Las fechas están sujetas a cambios durante el proceso de</w:t>
      </w:r>
      <w:r w:rsidR="00F32CCC">
        <w:rPr>
          <w:sz w:val="34"/>
          <w:szCs w:val="34"/>
        </w:rPr>
        <w:t> </w:t>
      </w:r>
      <w:r w:rsidRPr="00544A03">
        <w:rPr>
          <w:sz w:val="34"/>
          <w:szCs w:val="34"/>
        </w:rPr>
        <w:t>implementación.</w:t>
      </w:r>
    </w:p>
    <w:p w14:paraId="03CC6F6D" w14:textId="7EF520E1" w:rsidR="0051776F" w:rsidRPr="00544A03" w:rsidRDefault="0051776F" w:rsidP="0051776F">
      <w:pPr>
        <w:pStyle w:val="RTSBullet1"/>
        <w:rPr>
          <w:sz w:val="34"/>
          <w:szCs w:val="34"/>
        </w:rPr>
      </w:pPr>
      <w:r w:rsidRPr="00544A03">
        <w:rPr>
          <w:sz w:val="34"/>
          <w:szCs w:val="34"/>
        </w:rPr>
        <w:t>Verano de 2019</w:t>
      </w:r>
    </w:p>
    <w:p w14:paraId="0A427496" w14:textId="67BAC961" w:rsidR="0007121C" w:rsidRPr="00544A03" w:rsidRDefault="0007121C" w:rsidP="0051776F">
      <w:pPr>
        <w:pStyle w:val="RTSBullet2"/>
        <w:rPr>
          <w:sz w:val="34"/>
          <w:szCs w:val="34"/>
        </w:rPr>
      </w:pPr>
      <w:r w:rsidRPr="00544A03">
        <w:rPr>
          <w:sz w:val="34"/>
          <w:szCs w:val="34"/>
        </w:rPr>
        <w:t>Adquisición de vehículos nuevos</w:t>
      </w:r>
    </w:p>
    <w:p w14:paraId="327F5D0F" w14:textId="02E5BB8B" w:rsidR="0007121C" w:rsidRPr="00544A03" w:rsidRDefault="0007121C" w:rsidP="0051776F">
      <w:pPr>
        <w:pStyle w:val="RTSBullet2"/>
        <w:rPr>
          <w:sz w:val="34"/>
          <w:szCs w:val="34"/>
        </w:rPr>
      </w:pPr>
      <w:r w:rsidRPr="00544A03">
        <w:rPr>
          <w:sz w:val="34"/>
          <w:szCs w:val="34"/>
        </w:rPr>
        <w:t>Desarrollo de actualizaciones en myRTS.com</w:t>
      </w:r>
    </w:p>
    <w:p w14:paraId="5B21D5A0" w14:textId="42586F7B" w:rsidR="0007121C" w:rsidRPr="00544A03" w:rsidRDefault="0007121C" w:rsidP="0051776F">
      <w:pPr>
        <w:pStyle w:val="RTSBullet2"/>
        <w:rPr>
          <w:sz w:val="34"/>
          <w:szCs w:val="34"/>
        </w:rPr>
      </w:pPr>
      <w:r w:rsidRPr="00544A03">
        <w:rPr>
          <w:sz w:val="34"/>
          <w:szCs w:val="34"/>
        </w:rPr>
        <w:t>Comienzo de la instalación de la nueva señalización en paradas de autobuses con cubierta</w:t>
      </w:r>
    </w:p>
    <w:p w14:paraId="3C0D3869" w14:textId="55B98D10" w:rsidR="0007121C" w:rsidRPr="00544A03" w:rsidRDefault="0007121C" w:rsidP="0051776F">
      <w:pPr>
        <w:pStyle w:val="RTSBullet2"/>
        <w:rPr>
          <w:sz w:val="34"/>
          <w:szCs w:val="34"/>
        </w:rPr>
      </w:pPr>
      <w:r w:rsidRPr="00544A03">
        <w:rPr>
          <w:sz w:val="34"/>
          <w:szCs w:val="34"/>
        </w:rPr>
        <w:t>Construcción de refugios para trasbordo</w:t>
      </w:r>
    </w:p>
    <w:p w14:paraId="6239F374" w14:textId="4A658550" w:rsidR="0007121C" w:rsidRPr="00544A03" w:rsidRDefault="0007121C" w:rsidP="0051776F">
      <w:pPr>
        <w:pStyle w:val="RTSBullet2"/>
        <w:rPr>
          <w:sz w:val="34"/>
          <w:szCs w:val="34"/>
        </w:rPr>
      </w:pPr>
      <w:r w:rsidRPr="00544A03">
        <w:rPr>
          <w:sz w:val="34"/>
          <w:szCs w:val="34"/>
        </w:rPr>
        <w:t>Desarrollo de la aplicación de movilidad</w:t>
      </w:r>
    </w:p>
    <w:p w14:paraId="643D84C7" w14:textId="33B83A7C" w:rsidR="0007121C" w:rsidRPr="00544A03" w:rsidRDefault="0007121C" w:rsidP="0051776F">
      <w:pPr>
        <w:pStyle w:val="RTSBullet2"/>
        <w:rPr>
          <w:sz w:val="34"/>
          <w:szCs w:val="34"/>
        </w:rPr>
      </w:pPr>
      <w:r w:rsidRPr="00544A03">
        <w:rPr>
          <w:sz w:val="34"/>
          <w:szCs w:val="34"/>
        </w:rPr>
        <w:t>Continuación de la planificación y programación del servicio de rutas fijas</w:t>
      </w:r>
    </w:p>
    <w:p w14:paraId="5B27266F" w14:textId="03710122" w:rsidR="0051776F" w:rsidRPr="00544A03" w:rsidRDefault="0051776F" w:rsidP="0051776F">
      <w:pPr>
        <w:pStyle w:val="RTSBullet1"/>
        <w:rPr>
          <w:sz w:val="34"/>
          <w:szCs w:val="34"/>
        </w:rPr>
      </w:pPr>
      <w:r w:rsidRPr="00544A03">
        <w:rPr>
          <w:sz w:val="34"/>
          <w:szCs w:val="34"/>
        </w:rPr>
        <w:t>Otoño de 2019</w:t>
      </w:r>
    </w:p>
    <w:p w14:paraId="0A99C678" w14:textId="2AF3844C" w:rsidR="0007121C" w:rsidRPr="00544A03" w:rsidRDefault="0007121C" w:rsidP="0051776F">
      <w:pPr>
        <w:pStyle w:val="RTSBullet2"/>
        <w:rPr>
          <w:sz w:val="34"/>
          <w:szCs w:val="34"/>
        </w:rPr>
      </w:pPr>
      <w:r w:rsidRPr="00544A03">
        <w:rPr>
          <w:sz w:val="34"/>
          <w:szCs w:val="34"/>
        </w:rPr>
        <w:t>Desarrollo de flujos de trabajo revisados sobre la Gestión de relaciones con el cliente</w:t>
      </w:r>
    </w:p>
    <w:p w14:paraId="485F9726" w14:textId="75EB76CC" w:rsidR="0007121C" w:rsidRPr="00544A03" w:rsidRDefault="0007121C" w:rsidP="0051776F">
      <w:pPr>
        <w:pStyle w:val="RTSBullet2"/>
        <w:rPr>
          <w:sz w:val="34"/>
          <w:szCs w:val="34"/>
        </w:rPr>
      </w:pPr>
      <w:r w:rsidRPr="00544A03">
        <w:rPr>
          <w:sz w:val="34"/>
          <w:szCs w:val="34"/>
        </w:rPr>
        <w:t>Construcción de nodos de conexión para la Fase I</w:t>
      </w:r>
    </w:p>
    <w:p w14:paraId="1636776E" w14:textId="6457C442" w:rsidR="0007121C" w:rsidRPr="00544A03" w:rsidRDefault="0007121C" w:rsidP="0051776F">
      <w:pPr>
        <w:pStyle w:val="RTSBullet2"/>
        <w:rPr>
          <w:sz w:val="34"/>
          <w:szCs w:val="34"/>
        </w:rPr>
      </w:pPr>
      <w:r w:rsidRPr="00544A03">
        <w:rPr>
          <w:sz w:val="34"/>
          <w:szCs w:val="34"/>
        </w:rPr>
        <w:t>Finalización del servicio de rutas de traslados</w:t>
      </w:r>
    </w:p>
    <w:p w14:paraId="42907CA5" w14:textId="25613659" w:rsidR="0007121C" w:rsidRPr="00544A03" w:rsidRDefault="0007121C" w:rsidP="0051776F">
      <w:pPr>
        <w:pStyle w:val="RTSBullet2"/>
        <w:rPr>
          <w:sz w:val="34"/>
          <w:szCs w:val="34"/>
        </w:rPr>
      </w:pPr>
      <w:r w:rsidRPr="00544A03">
        <w:rPr>
          <w:sz w:val="34"/>
          <w:szCs w:val="34"/>
        </w:rPr>
        <w:t>Recepción de la primera entrega de refugios</w:t>
      </w:r>
    </w:p>
    <w:p w14:paraId="3C0A9CEF" w14:textId="3A33D5D8" w:rsidR="0007121C" w:rsidRPr="00544A03" w:rsidRDefault="0007121C" w:rsidP="0051776F">
      <w:pPr>
        <w:pStyle w:val="RTSBullet2"/>
        <w:rPr>
          <w:sz w:val="34"/>
          <w:szCs w:val="34"/>
        </w:rPr>
      </w:pPr>
      <w:r w:rsidRPr="00544A03">
        <w:rPr>
          <w:sz w:val="34"/>
          <w:szCs w:val="34"/>
        </w:rPr>
        <w:t>Planificación del desarrollo de marca, marketing, comunicaciones y divulgación</w:t>
      </w:r>
    </w:p>
    <w:p w14:paraId="7E33523D" w14:textId="6DC3B42B" w:rsidR="0007121C" w:rsidRPr="00544A03" w:rsidRDefault="0007121C" w:rsidP="00F32CCC">
      <w:pPr>
        <w:pStyle w:val="RTSBullet2"/>
        <w:rPr>
          <w:sz w:val="34"/>
          <w:szCs w:val="34"/>
        </w:rPr>
      </w:pPr>
      <w:r w:rsidRPr="00544A03">
        <w:rPr>
          <w:sz w:val="34"/>
          <w:szCs w:val="34"/>
        </w:rPr>
        <w:t>Planificación y programación del servicio para cada</w:t>
      </w:r>
      <w:r w:rsidR="00F32CCC">
        <w:rPr>
          <w:sz w:val="34"/>
          <w:szCs w:val="34"/>
        </w:rPr>
        <w:t> </w:t>
      </w:r>
      <w:r w:rsidRPr="00544A03">
        <w:rPr>
          <w:sz w:val="34"/>
          <w:szCs w:val="34"/>
        </w:rPr>
        <w:t>CMZ</w:t>
      </w:r>
    </w:p>
    <w:p w14:paraId="287A793E" w14:textId="0F627BCB" w:rsidR="0051776F" w:rsidRPr="00544A03" w:rsidRDefault="0051776F" w:rsidP="0051776F">
      <w:pPr>
        <w:pStyle w:val="RTSBullet1"/>
        <w:rPr>
          <w:sz w:val="34"/>
          <w:szCs w:val="34"/>
        </w:rPr>
      </w:pPr>
      <w:r w:rsidRPr="00544A03">
        <w:rPr>
          <w:sz w:val="34"/>
          <w:szCs w:val="34"/>
        </w:rPr>
        <w:t>Invierno de 2019-2020</w:t>
      </w:r>
    </w:p>
    <w:p w14:paraId="5C6B2D1A" w14:textId="07FA4D77" w:rsidR="0007121C" w:rsidRPr="00544A03" w:rsidRDefault="0007121C" w:rsidP="0051776F">
      <w:pPr>
        <w:pStyle w:val="RTSBullet2"/>
        <w:rPr>
          <w:sz w:val="34"/>
          <w:szCs w:val="34"/>
        </w:rPr>
      </w:pPr>
      <w:r w:rsidRPr="00544A03">
        <w:rPr>
          <w:sz w:val="34"/>
          <w:szCs w:val="34"/>
        </w:rPr>
        <w:t>Contratación y capacitación de nuevos operadores, técnicos y personal de servicio al cliente</w:t>
      </w:r>
    </w:p>
    <w:p w14:paraId="16AE27CC" w14:textId="6D617F0D" w:rsidR="0007121C" w:rsidRPr="00544A03" w:rsidRDefault="0007121C" w:rsidP="0051776F">
      <w:pPr>
        <w:pStyle w:val="RTSBullet2"/>
        <w:rPr>
          <w:sz w:val="34"/>
          <w:szCs w:val="34"/>
        </w:rPr>
      </w:pPr>
      <w:r w:rsidRPr="00544A03">
        <w:rPr>
          <w:sz w:val="34"/>
          <w:szCs w:val="34"/>
        </w:rPr>
        <w:t>Creación de nuevos anuncios para los vehículos</w:t>
      </w:r>
    </w:p>
    <w:p w14:paraId="32397F6C" w14:textId="421116EB" w:rsidR="0007121C" w:rsidRPr="00544A03" w:rsidRDefault="0007121C" w:rsidP="0051776F">
      <w:pPr>
        <w:pStyle w:val="RTSBullet2"/>
        <w:rPr>
          <w:sz w:val="34"/>
          <w:szCs w:val="34"/>
        </w:rPr>
      </w:pPr>
      <w:r w:rsidRPr="00544A03">
        <w:rPr>
          <w:sz w:val="34"/>
          <w:szCs w:val="34"/>
        </w:rPr>
        <w:lastRenderedPageBreak/>
        <w:t>Inicio de la capacitación para el personal de desarrollo de la fuerza laboral</w:t>
      </w:r>
    </w:p>
    <w:p w14:paraId="62DA228E" w14:textId="03A288D6" w:rsidR="0007121C" w:rsidRPr="00544A03" w:rsidRDefault="0007121C" w:rsidP="0051776F">
      <w:pPr>
        <w:pStyle w:val="RTSBullet2"/>
        <w:rPr>
          <w:sz w:val="34"/>
          <w:szCs w:val="34"/>
        </w:rPr>
      </w:pPr>
      <w:r w:rsidRPr="00544A03">
        <w:rPr>
          <w:sz w:val="34"/>
          <w:szCs w:val="34"/>
        </w:rPr>
        <w:t>Recepción de la segunda entrega de refugios</w:t>
      </w:r>
    </w:p>
    <w:p w14:paraId="656C96FF" w14:textId="72F453FC" w:rsidR="0007121C" w:rsidRPr="00544A03" w:rsidRDefault="0007121C" w:rsidP="0051776F">
      <w:pPr>
        <w:pStyle w:val="RTSBullet2"/>
        <w:rPr>
          <w:sz w:val="34"/>
          <w:szCs w:val="34"/>
        </w:rPr>
      </w:pPr>
      <w:r w:rsidRPr="00544A03">
        <w:rPr>
          <w:sz w:val="34"/>
          <w:szCs w:val="34"/>
        </w:rPr>
        <w:t>Recepción de vehículos y alistamiento para el servicio (rotulación, radios, sistemas de TI)</w:t>
      </w:r>
    </w:p>
    <w:p w14:paraId="11E9A6AE" w14:textId="3A2FDB65" w:rsidR="0007121C" w:rsidRPr="00544A03" w:rsidRDefault="0007121C" w:rsidP="00F32CCC">
      <w:pPr>
        <w:pStyle w:val="RTSBullet2"/>
        <w:rPr>
          <w:sz w:val="34"/>
          <w:szCs w:val="34"/>
        </w:rPr>
      </w:pPr>
      <w:r w:rsidRPr="00544A03">
        <w:rPr>
          <w:sz w:val="34"/>
          <w:szCs w:val="34"/>
        </w:rPr>
        <w:t>Producción del material y los contenidos para desarrollo de la marca, marketing, comunicaciones y</w:t>
      </w:r>
      <w:r w:rsidR="00F32CCC">
        <w:rPr>
          <w:sz w:val="34"/>
          <w:szCs w:val="34"/>
        </w:rPr>
        <w:t> </w:t>
      </w:r>
      <w:r w:rsidRPr="00544A03">
        <w:rPr>
          <w:sz w:val="34"/>
          <w:szCs w:val="34"/>
        </w:rPr>
        <w:t>difusión</w:t>
      </w:r>
    </w:p>
    <w:p w14:paraId="0A14028C" w14:textId="0427F887" w:rsidR="0007121C" w:rsidRPr="00544A03" w:rsidRDefault="0007121C" w:rsidP="00CD587B">
      <w:pPr>
        <w:pStyle w:val="RTSBullet2"/>
        <w:rPr>
          <w:sz w:val="34"/>
          <w:szCs w:val="34"/>
        </w:rPr>
      </w:pPr>
      <w:r w:rsidRPr="00544A03">
        <w:rPr>
          <w:sz w:val="34"/>
          <w:szCs w:val="34"/>
        </w:rPr>
        <w:t>Selección de embajadores y posterior capacitación</w:t>
      </w:r>
    </w:p>
    <w:p w14:paraId="3CB25BAC" w14:textId="0C760C71" w:rsidR="0007121C" w:rsidRPr="00544A03" w:rsidRDefault="0007121C" w:rsidP="00CD587B">
      <w:pPr>
        <w:pStyle w:val="RTSBullet2"/>
        <w:rPr>
          <w:sz w:val="34"/>
          <w:szCs w:val="34"/>
        </w:rPr>
      </w:pPr>
      <w:r w:rsidRPr="00544A03">
        <w:rPr>
          <w:sz w:val="34"/>
          <w:szCs w:val="34"/>
        </w:rPr>
        <w:t>Planificación y programación integrales del servicio para cada CMZ</w:t>
      </w:r>
    </w:p>
    <w:p w14:paraId="2173B2C6" w14:textId="27C803C6" w:rsidR="0007121C" w:rsidRPr="00544A03" w:rsidRDefault="0007121C" w:rsidP="00CD587B">
      <w:pPr>
        <w:pStyle w:val="RTSBullet2"/>
        <w:rPr>
          <w:sz w:val="34"/>
          <w:szCs w:val="34"/>
        </w:rPr>
      </w:pPr>
      <w:r w:rsidRPr="00544A03">
        <w:rPr>
          <w:sz w:val="34"/>
          <w:szCs w:val="34"/>
        </w:rPr>
        <w:t>Finalización y prueba de la aplicación de movilidad</w:t>
      </w:r>
    </w:p>
    <w:p w14:paraId="5D772BA3" w14:textId="43E02FBD" w:rsidR="00CD587B" w:rsidRPr="00544A03" w:rsidRDefault="00CD587B" w:rsidP="00CD587B">
      <w:pPr>
        <w:pStyle w:val="RTSBullet1"/>
        <w:rPr>
          <w:sz w:val="34"/>
          <w:szCs w:val="34"/>
        </w:rPr>
      </w:pPr>
      <w:r w:rsidRPr="00544A03">
        <w:rPr>
          <w:sz w:val="34"/>
          <w:szCs w:val="34"/>
        </w:rPr>
        <w:t>Primavera de 2020</w:t>
      </w:r>
    </w:p>
    <w:p w14:paraId="7846A86E" w14:textId="0C0CADE0" w:rsidR="0007121C" w:rsidRPr="00544A03" w:rsidRDefault="0007121C" w:rsidP="00CD587B">
      <w:pPr>
        <w:pStyle w:val="RTSBullet2"/>
        <w:rPr>
          <w:sz w:val="34"/>
          <w:szCs w:val="34"/>
        </w:rPr>
      </w:pPr>
      <w:r w:rsidRPr="00544A03">
        <w:rPr>
          <w:sz w:val="34"/>
          <w:szCs w:val="34"/>
        </w:rPr>
        <w:t>Lanzamiento del plan de marketing, comunicaciones y divulgación educativa para la comunidad</w:t>
      </w:r>
    </w:p>
    <w:p w14:paraId="49B86EA9" w14:textId="6A5AC62A" w:rsidR="0007121C" w:rsidRPr="00544A03" w:rsidRDefault="0007121C" w:rsidP="00CD587B">
      <w:pPr>
        <w:pStyle w:val="RTSBullet2"/>
        <w:numPr>
          <w:ilvl w:val="0"/>
          <w:numId w:val="0"/>
        </w:numPr>
        <w:ind w:left="1440"/>
        <w:rPr>
          <w:sz w:val="34"/>
          <w:szCs w:val="34"/>
        </w:rPr>
      </w:pPr>
      <w:r w:rsidRPr="00544A03">
        <w:rPr>
          <w:sz w:val="34"/>
          <w:szCs w:val="34"/>
        </w:rPr>
        <w:t>Programación definitiva de los horarios de ruta para todo el sistema</w:t>
      </w:r>
    </w:p>
    <w:p w14:paraId="437A160C" w14:textId="37712F92" w:rsidR="0007121C" w:rsidRPr="00544A03" w:rsidRDefault="0007121C" w:rsidP="00CD587B">
      <w:pPr>
        <w:pStyle w:val="RTSBullet2"/>
        <w:rPr>
          <w:sz w:val="34"/>
          <w:szCs w:val="34"/>
        </w:rPr>
      </w:pPr>
      <w:r w:rsidRPr="00544A03">
        <w:rPr>
          <w:sz w:val="34"/>
          <w:szCs w:val="34"/>
        </w:rPr>
        <w:t>Capacitación en servicio para el personal de primera línea de operaciones</w:t>
      </w:r>
    </w:p>
    <w:p w14:paraId="3DAC9D3B" w14:textId="06DA4F9A" w:rsidR="0007121C" w:rsidRPr="00544A03" w:rsidRDefault="0007121C" w:rsidP="00CD587B">
      <w:pPr>
        <w:pStyle w:val="RTSBullet2"/>
        <w:rPr>
          <w:sz w:val="34"/>
          <w:szCs w:val="34"/>
        </w:rPr>
      </w:pPr>
      <w:r w:rsidRPr="00544A03">
        <w:rPr>
          <w:sz w:val="34"/>
          <w:szCs w:val="34"/>
        </w:rPr>
        <w:t>Comienzo de la construcción de los nodos de conexión para la Fase II</w:t>
      </w:r>
    </w:p>
    <w:p w14:paraId="2218B63B" w14:textId="002C7063" w:rsidR="0007121C" w:rsidRPr="00544A03" w:rsidRDefault="0007121C" w:rsidP="00CD587B">
      <w:pPr>
        <w:pStyle w:val="RTSBullet2"/>
        <w:rPr>
          <w:sz w:val="34"/>
          <w:szCs w:val="34"/>
        </w:rPr>
      </w:pPr>
      <w:r w:rsidRPr="00544A03">
        <w:rPr>
          <w:sz w:val="34"/>
          <w:szCs w:val="34"/>
        </w:rPr>
        <w:t>Implementación de la emisión de boletos mediante el móvil</w:t>
      </w:r>
    </w:p>
    <w:p w14:paraId="77FE7A63" w14:textId="7038C520" w:rsidR="00CD587B" w:rsidRPr="00544A03" w:rsidRDefault="00CD587B" w:rsidP="00CD587B">
      <w:pPr>
        <w:pStyle w:val="RTSBullet1"/>
        <w:rPr>
          <w:sz w:val="34"/>
          <w:szCs w:val="34"/>
        </w:rPr>
      </w:pPr>
      <w:r w:rsidRPr="00544A03">
        <w:rPr>
          <w:sz w:val="34"/>
          <w:szCs w:val="34"/>
        </w:rPr>
        <w:t>Verano de 2020</w:t>
      </w:r>
    </w:p>
    <w:p w14:paraId="0C234479" w14:textId="55173FFC" w:rsidR="0007121C" w:rsidRPr="00544A03" w:rsidRDefault="0007121C" w:rsidP="00CD587B">
      <w:pPr>
        <w:pStyle w:val="RTSBullet2"/>
        <w:rPr>
          <w:sz w:val="34"/>
          <w:szCs w:val="34"/>
        </w:rPr>
      </w:pPr>
      <w:r w:rsidRPr="00544A03">
        <w:rPr>
          <w:sz w:val="34"/>
          <w:szCs w:val="34"/>
        </w:rPr>
        <w:t>Continuación de las acciones de marketing, comunicaciones y divulgación educativa para la comunidad</w:t>
      </w:r>
    </w:p>
    <w:p w14:paraId="40067F78" w14:textId="4CEF5AA7" w:rsidR="0007121C" w:rsidRPr="00544A03" w:rsidRDefault="0007121C" w:rsidP="00CD587B">
      <w:pPr>
        <w:pStyle w:val="RTSBullet2"/>
        <w:rPr>
          <w:sz w:val="34"/>
          <w:szCs w:val="34"/>
        </w:rPr>
      </w:pPr>
      <w:r w:rsidRPr="00544A03">
        <w:rPr>
          <w:sz w:val="34"/>
          <w:szCs w:val="34"/>
        </w:rPr>
        <w:t>Despliegue de los embajadores del "Equipo de calle" para asistir a los clientes</w:t>
      </w:r>
    </w:p>
    <w:p w14:paraId="5454EA32" w14:textId="1575A697" w:rsidR="0007121C" w:rsidRPr="00544A03" w:rsidRDefault="0007121C" w:rsidP="00CD587B">
      <w:pPr>
        <w:pStyle w:val="RTSBullet2"/>
        <w:rPr>
          <w:sz w:val="34"/>
          <w:szCs w:val="34"/>
        </w:rPr>
      </w:pPr>
      <w:r w:rsidRPr="00544A03">
        <w:rPr>
          <w:sz w:val="34"/>
          <w:szCs w:val="34"/>
        </w:rPr>
        <w:lastRenderedPageBreak/>
        <w:t>Retiro de todas las cubiertas de señalización de paradas de autobús antes del lanzamiento del nuevo sistema</w:t>
      </w:r>
    </w:p>
    <w:p w14:paraId="58A96491" w14:textId="5D84B43D" w:rsidR="0007121C" w:rsidRPr="00544A03" w:rsidRDefault="0007121C" w:rsidP="00CD587B">
      <w:pPr>
        <w:pStyle w:val="RTSBullet2"/>
        <w:rPr>
          <w:sz w:val="34"/>
          <w:szCs w:val="34"/>
        </w:rPr>
      </w:pPr>
      <w:r w:rsidRPr="00544A03">
        <w:rPr>
          <w:sz w:val="34"/>
          <w:szCs w:val="34"/>
        </w:rPr>
        <w:t>Implementación de la aplicación de movilidad</w:t>
      </w:r>
    </w:p>
    <w:p w14:paraId="7583F7CC" w14:textId="03AB20F4" w:rsidR="0007121C" w:rsidRPr="00544A03" w:rsidRDefault="0007121C" w:rsidP="00F32CCC">
      <w:pPr>
        <w:pStyle w:val="RTSBullet2"/>
        <w:rPr>
          <w:sz w:val="34"/>
          <w:szCs w:val="34"/>
        </w:rPr>
      </w:pPr>
      <w:r w:rsidRPr="00544A03">
        <w:rPr>
          <w:sz w:val="34"/>
          <w:szCs w:val="34"/>
        </w:rPr>
        <w:t>Finalización de la construcción de los refugios para</w:t>
      </w:r>
      <w:r w:rsidR="00F32CCC">
        <w:rPr>
          <w:sz w:val="34"/>
          <w:szCs w:val="34"/>
        </w:rPr>
        <w:t> </w:t>
      </w:r>
      <w:r w:rsidRPr="00544A03">
        <w:rPr>
          <w:sz w:val="34"/>
          <w:szCs w:val="34"/>
        </w:rPr>
        <w:t>trasbordo</w:t>
      </w:r>
    </w:p>
    <w:p w14:paraId="62C6473E" w14:textId="68F89E7A" w:rsidR="0007121C" w:rsidRPr="00544A03" w:rsidRDefault="0007121C" w:rsidP="00CD587B">
      <w:pPr>
        <w:pStyle w:val="RTSBullet2"/>
        <w:rPr>
          <w:sz w:val="34"/>
          <w:szCs w:val="34"/>
        </w:rPr>
      </w:pPr>
      <w:r w:rsidRPr="00544A03">
        <w:rPr>
          <w:sz w:val="34"/>
          <w:szCs w:val="34"/>
        </w:rPr>
        <w:t>Finalización de la construcción de los nodos de conexión para la Fase I</w:t>
      </w:r>
    </w:p>
    <w:p w14:paraId="0C34578A" w14:textId="0EFA8775" w:rsidR="00CD587B" w:rsidRPr="00544A03" w:rsidRDefault="00CD587B" w:rsidP="00CD587B">
      <w:pPr>
        <w:pStyle w:val="RTSBullet1"/>
        <w:rPr>
          <w:sz w:val="34"/>
          <w:szCs w:val="34"/>
        </w:rPr>
      </w:pPr>
      <w:r w:rsidRPr="00544A03">
        <w:rPr>
          <w:sz w:val="34"/>
          <w:szCs w:val="34"/>
        </w:rPr>
        <w:t>29 de junio de 2020</w:t>
      </w:r>
      <w:r w:rsidRPr="00544A03">
        <w:rPr>
          <w:sz w:val="34"/>
          <w:szCs w:val="34"/>
        </w:rPr>
        <w:tab/>
      </w:r>
    </w:p>
    <w:p w14:paraId="25098F49" w14:textId="5A9B2056" w:rsidR="0007121C" w:rsidRPr="00544A03" w:rsidRDefault="0007121C" w:rsidP="00CD587B">
      <w:pPr>
        <w:pStyle w:val="RTSBullet2"/>
        <w:rPr>
          <w:sz w:val="34"/>
          <w:szCs w:val="34"/>
        </w:rPr>
      </w:pPr>
      <w:r w:rsidRPr="00544A03">
        <w:rPr>
          <w:sz w:val="34"/>
          <w:szCs w:val="34"/>
        </w:rPr>
        <w:t>Puesta en marcha</w:t>
      </w:r>
    </w:p>
    <w:p w14:paraId="25F599BE" w14:textId="61A580C6" w:rsidR="00CD587B" w:rsidRPr="00544A03" w:rsidRDefault="00CD587B" w:rsidP="00CD587B">
      <w:pPr>
        <w:pStyle w:val="RTSBullet1"/>
        <w:rPr>
          <w:sz w:val="34"/>
          <w:szCs w:val="34"/>
        </w:rPr>
      </w:pPr>
      <w:r w:rsidRPr="00544A03">
        <w:rPr>
          <w:sz w:val="34"/>
          <w:szCs w:val="34"/>
        </w:rPr>
        <w:t>Acciones posteriores a la puesta en marcha</w:t>
      </w:r>
      <w:r w:rsidRPr="00544A03">
        <w:rPr>
          <w:sz w:val="34"/>
          <w:szCs w:val="34"/>
        </w:rPr>
        <w:tab/>
      </w:r>
    </w:p>
    <w:p w14:paraId="4D8B9F50" w14:textId="37ED4ED2" w:rsidR="0007121C" w:rsidRPr="00544A03" w:rsidRDefault="0007121C" w:rsidP="00CD587B">
      <w:pPr>
        <w:pStyle w:val="RTSBullet2"/>
        <w:rPr>
          <w:sz w:val="34"/>
          <w:szCs w:val="34"/>
        </w:rPr>
      </w:pPr>
      <w:r w:rsidRPr="00544A03">
        <w:rPr>
          <w:sz w:val="34"/>
          <w:szCs w:val="34"/>
        </w:rPr>
        <w:t>Continuación de la difusión y el despliegue de los embajadores del "Equipo de calle"</w:t>
      </w:r>
    </w:p>
    <w:p w14:paraId="006BAE83" w14:textId="254A2551" w:rsidR="0007121C" w:rsidRPr="00544A03" w:rsidRDefault="0007121C" w:rsidP="00CD587B">
      <w:pPr>
        <w:pStyle w:val="RTSBullet2"/>
        <w:rPr>
          <w:sz w:val="34"/>
          <w:szCs w:val="34"/>
        </w:rPr>
      </w:pPr>
      <w:r w:rsidRPr="00544A03">
        <w:rPr>
          <w:sz w:val="34"/>
          <w:szCs w:val="34"/>
        </w:rPr>
        <w:t>Retiro de los refugios obsoletos y la señalización en las paradas de autobús</w:t>
      </w:r>
    </w:p>
    <w:p w14:paraId="34157294" w14:textId="299471F4" w:rsidR="0007121C" w:rsidRPr="00544A03" w:rsidRDefault="003607FC" w:rsidP="003607FC">
      <w:pPr>
        <w:pStyle w:val="RTSHeader1"/>
        <w:rPr>
          <w:sz w:val="46"/>
          <w:szCs w:val="46"/>
        </w:rPr>
      </w:pPr>
      <w:bookmarkStart w:id="42" w:name="_Toc13553041"/>
      <w:r w:rsidRPr="00544A03">
        <w:rPr>
          <w:sz w:val="46"/>
          <w:szCs w:val="46"/>
        </w:rPr>
        <w:t>Apéndice</w:t>
      </w:r>
      <w:bookmarkEnd w:id="42"/>
    </w:p>
    <w:p w14:paraId="2AA7F830" w14:textId="77777777" w:rsidR="003607FC" w:rsidRPr="00544A03" w:rsidRDefault="003607FC" w:rsidP="003607FC">
      <w:pPr>
        <w:pStyle w:val="RTSHeader2"/>
        <w:rPr>
          <w:sz w:val="34"/>
          <w:szCs w:val="34"/>
        </w:rPr>
      </w:pPr>
      <w:bookmarkStart w:id="43" w:name="_Toc13553042"/>
      <w:r w:rsidRPr="00544A03">
        <w:rPr>
          <w:sz w:val="34"/>
          <w:szCs w:val="34"/>
        </w:rPr>
        <w:t>Descripciones ruta por ruta</w:t>
      </w:r>
      <w:bookmarkEnd w:id="43"/>
    </w:p>
    <w:p w14:paraId="269B17F8" w14:textId="62BA8BBE" w:rsidR="0007121C" w:rsidRPr="00544A03" w:rsidRDefault="0007121C" w:rsidP="003607FC">
      <w:pPr>
        <w:pStyle w:val="RTSHeader3"/>
        <w:rPr>
          <w:sz w:val="28"/>
          <w:szCs w:val="32"/>
        </w:rPr>
      </w:pPr>
      <w:r w:rsidRPr="00544A03">
        <w:rPr>
          <w:sz w:val="28"/>
          <w:szCs w:val="32"/>
        </w:rPr>
        <w:t>1 St. Paul</w:t>
      </w:r>
    </w:p>
    <w:p w14:paraId="6362E2B3" w14:textId="4D32EC46" w:rsidR="0007121C" w:rsidRPr="00544A03" w:rsidRDefault="0007121C" w:rsidP="0007121C">
      <w:pPr>
        <w:pStyle w:val="RTSBody"/>
        <w:rPr>
          <w:sz w:val="34"/>
          <w:szCs w:val="34"/>
        </w:rPr>
      </w:pPr>
      <w:r w:rsidRPr="00544A03">
        <w:rPr>
          <w:sz w:val="34"/>
          <w:szCs w:val="34"/>
        </w:rPr>
        <w:t xml:space="preserve">La nueva ruta está en el nivel de Servicio local. Funciona entre RTS Transit Center y Irondequoit Plaza por St. Paul Street y Titus Avenue, cada 30 minutos, de lunes a viernes, de 6:00 a. m. a 6:00 p. m. Funciona cada 60 minutos en todos los demás horarios. Los clientes que viajan hacia el norte de Titus Avenue pueden usar el servicio RTS On Demand dentro </w:t>
      </w:r>
      <w:r w:rsidRPr="00544A03">
        <w:rPr>
          <w:sz w:val="34"/>
          <w:szCs w:val="34"/>
        </w:rPr>
        <w:lastRenderedPageBreak/>
        <w:t>de la CMZ de Irondequoit. La ruta es similar a la anterior ruta 35 St. Paul, pero no presta servicios en Summerville ni en Cooper Road.</w:t>
      </w:r>
    </w:p>
    <w:p w14:paraId="00A1EF9F" w14:textId="1C0AB7B6" w:rsidR="0007121C" w:rsidRPr="00544A03" w:rsidRDefault="0007121C" w:rsidP="005A4C89">
      <w:pPr>
        <w:pStyle w:val="RTSHeader3"/>
        <w:rPr>
          <w:sz w:val="28"/>
          <w:szCs w:val="32"/>
        </w:rPr>
      </w:pPr>
      <w:r w:rsidRPr="00544A03">
        <w:rPr>
          <w:sz w:val="28"/>
          <w:szCs w:val="32"/>
        </w:rPr>
        <w:t>2 North Clinton</w:t>
      </w:r>
    </w:p>
    <w:p w14:paraId="18D292A6" w14:textId="4E1523E9" w:rsidR="0007121C" w:rsidRPr="00544A03" w:rsidRDefault="0007121C" w:rsidP="00F32CCC">
      <w:pPr>
        <w:pStyle w:val="RTSBody"/>
        <w:rPr>
          <w:sz w:val="34"/>
          <w:szCs w:val="34"/>
        </w:rPr>
      </w:pPr>
      <w:r w:rsidRPr="00544A03">
        <w:rPr>
          <w:sz w:val="34"/>
          <w:szCs w:val="34"/>
        </w:rPr>
        <w:t>La nueva ruta está en el nivel de Servicio local. Recorre entre RTS Transit Center y Irondequoit Plaza, por North Clinton Avenue, cada 30 minutos, de lunes a viernes entre las 6:00 a. m. y las 6:00 p. m. Pasa cada 60 minutos</w:t>
      </w:r>
      <w:r w:rsidR="00F32CCC">
        <w:rPr>
          <w:sz w:val="34"/>
          <w:szCs w:val="34"/>
        </w:rPr>
        <w:t xml:space="preserve"> </w:t>
      </w:r>
      <w:r w:rsidRPr="00544A03">
        <w:rPr>
          <w:sz w:val="34"/>
          <w:szCs w:val="34"/>
        </w:rPr>
        <w:t>en todos los demás horarios. Los clientes que viajan hacia el norte de Titus Avenue pueden usar el servicio RTS On Demand dentro de la CMZ de Irondequoit. La ruta es similar a la anterior ruta</w:t>
      </w:r>
      <w:r w:rsidR="00F32CCC">
        <w:rPr>
          <w:sz w:val="34"/>
          <w:szCs w:val="34"/>
        </w:rPr>
        <w:t> </w:t>
      </w:r>
      <w:r w:rsidRPr="00544A03">
        <w:rPr>
          <w:sz w:val="34"/>
          <w:szCs w:val="34"/>
        </w:rPr>
        <w:t>37 North Clinton, pero solo prestará servicios en Cooper Road en horario escolar.</w:t>
      </w:r>
    </w:p>
    <w:p w14:paraId="1FDBA3B4" w14:textId="618D91C0" w:rsidR="0007121C" w:rsidRPr="00544A03" w:rsidRDefault="0007121C" w:rsidP="005A4C89">
      <w:pPr>
        <w:pStyle w:val="RTSHeader3"/>
        <w:rPr>
          <w:sz w:val="28"/>
          <w:szCs w:val="32"/>
        </w:rPr>
      </w:pPr>
      <w:r w:rsidRPr="00544A03">
        <w:rPr>
          <w:sz w:val="28"/>
          <w:szCs w:val="32"/>
        </w:rPr>
        <w:t>3 Joseph</w:t>
      </w:r>
    </w:p>
    <w:p w14:paraId="315FB8E2" w14:textId="1A3776E7" w:rsidR="0007121C" w:rsidRPr="00544A03" w:rsidRDefault="0007121C" w:rsidP="0007121C">
      <w:pPr>
        <w:pStyle w:val="RTSBody"/>
        <w:rPr>
          <w:sz w:val="34"/>
          <w:szCs w:val="34"/>
        </w:rPr>
      </w:pPr>
      <w:r w:rsidRPr="00544A03">
        <w:rPr>
          <w:sz w:val="34"/>
          <w:szCs w:val="34"/>
        </w:rPr>
        <w:t>La nueva ruta está en el nivel de Servicio frecuente. Funciona entre RTS Transit Center y el Walmart en Hudson Avenue, por Joseph Avenue y Seneca Manor Drive. Funciona los días laborables cada 15 minutos de 6:00 a. m. a 6:00 p. m. En todos los demás horarios, la ruta funciona cada 30 minutos. La ruta es similar a la antigua ruta 41 Joseph.</w:t>
      </w:r>
    </w:p>
    <w:p w14:paraId="002DF030" w14:textId="305B7266" w:rsidR="0007121C" w:rsidRPr="00544A03" w:rsidRDefault="0007121C" w:rsidP="005A4C89">
      <w:pPr>
        <w:pStyle w:val="RTSHeader3"/>
        <w:rPr>
          <w:sz w:val="28"/>
          <w:szCs w:val="32"/>
        </w:rPr>
      </w:pPr>
      <w:r w:rsidRPr="00544A03">
        <w:rPr>
          <w:sz w:val="28"/>
          <w:szCs w:val="32"/>
        </w:rPr>
        <w:lastRenderedPageBreak/>
        <w:t>4 Hudson</w:t>
      </w:r>
    </w:p>
    <w:p w14:paraId="0983751E" w14:textId="1823BFAE" w:rsidR="0007121C" w:rsidRPr="00544A03" w:rsidRDefault="0007121C" w:rsidP="00F32CCC">
      <w:pPr>
        <w:pStyle w:val="RTSBody"/>
        <w:rPr>
          <w:sz w:val="34"/>
          <w:szCs w:val="34"/>
        </w:rPr>
      </w:pPr>
      <w:r w:rsidRPr="00544A03">
        <w:rPr>
          <w:sz w:val="34"/>
          <w:szCs w:val="34"/>
        </w:rPr>
        <w:t>La nueva ruta está en el nivel de Servicio frecuente. Funciona los días laborables cada 15 minutos de 6:00 a. m. a 6:00 p. m. En todos los demás horarios, la ruta funciona cada 30</w:t>
      </w:r>
      <w:r w:rsidR="00F32CCC">
        <w:rPr>
          <w:sz w:val="34"/>
          <w:szCs w:val="34"/>
        </w:rPr>
        <w:t> </w:t>
      </w:r>
      <w:r w:rsidRPr="00544A03">
        <w:rPr>
          <w:sz w:val="34"/>
          <w:szCs w:val="34"/>
        </w:rPr>
        <w:t>minutos. La ruta es similar a las anteriores rutas 34</w:t>
      </w:r>
      <w:r w:rsidR="00F32CCC">
        <w:rPr>
          <w:sz w:val="34"/>
          <w:szCs w:val="34"/>
        </w:rPr>
        <w:t xml:space="preserve"> </w:t>
      </w:r>
      <w:r w:rsidRPr="00544A03">
        <w:rPr>
          <w:sz w:val="34"/>
          <w:szCs w:val="34"/>
        </w:rPr>
        <w:t>Hudson y 134 Hudson ROC-it, pero no se desvía hacia Carter Street ni Hudson Ridge Towers.</w:t>
      </w:r>
    </w:p>
    <w:p w14:paraId="103E605C" w14:textId="3C56ACB9" w:rsidR="0007121C" w:rsidRPr="00544A03" w:rsidRDefault="0007121C" w:rsidP="005A4C89">
      <w:pPr>
        <w:pStyle w:val="RTSHeader3"/>
        <w:rPr>
          <w:sz w:val="28"/>
          <w:szCs w:val="32"/>
        </w:rPr>
      </w:pPr>
      <w:r w:rsidRPr="00544A03">
        <w:rPr>
          <w:sz w:val="28"/>
          <w:szCs w:val="32"/>
        </w:rPr>
        <w:t>5 Portland</w:t>
      </w:r>
    </w:p>
    <w:p w14:paraId="5B12D039" w14:textId="14336569" w:rsidR="0007121C" w:rsidRPr="00544A03" w:rsidRDefault="0007121C" w:rsidP="00F32CCC">
      <w:pPr>
        <w:pStyle w:val="RTSBody"/>
        <w:rPr>
          <w:sz w:val="34"/>
          <w:szCs w:val="34"/>
        </w:rPr>
      </w:pPr>
      <w:r w:rsidRPr="00544A03">
        <w:rPr>
          <w:sz w:val="34"/>
          <w:szCs w:val="34"/>
        </w:rPr>
        <w:t>La nueva ruta está en el nivel de Servicio frecuente. Funciona cada 15 minutos, entre las 6:00 a. m. y las 6:00 p. m. de lunes a viernes, y cada 30 minutos en los demás horarios. Recorre hasta el nodo de conexión cerca de Skyview on the Ridge, en la CMZ de Irondequoit. La ruta es similar a la anterior ruta 40 Portland pero no presta servicios en Culver Road. Los clientes pueden usar la ruta 70 Seabreeze de temporada (entre el Día de Conmemoración de los Caídos y el Día del Trabajo) o el servicio RTS On Demand dentro de la CMZ de</w:t>
      </w:r>
      <w:r w:rsidR="00F32CCC">
        <w:rPr>
          <w:sz w:val="34"/>
          <w:szCs w:val="34"/>
        </w:rPr>
        <w:t> </w:t>
      </w:r>
      <w:r w:rsidRPr="00544A03">
        <w:rPr>
          <w:sz w:val="34"/>
          <w:szCs w:val="34"/>
        </w:rPr>
        <w:t>Irondequoit.</w:t>
      </w:r>
    </w:p>
    <w:p w14:paraId="14A45CC7" w14:textId="61F09A28" w:rsidR="0007121C" w:rsidRPr="00544A03" w:rsidRDefault="005A4C89" w:rsidP="005A4C89">
      <w:pPr>
        <w:pStyle w:val="RTSHeader3"/>
        <w:rPr>
          <w:sz w:val="28"/>
          <w:szCs w:val="32"/>
        </w:rPr>
      </w:pPr>
      <w:r w:rsidRPr="00544A03">
        <w:rPr>
          <w:sz w:val="28"/>
          <w:szCs w:val="32"/>
        </w:rPr>
        <w:t>6 North Goodman</w:t>
      </w:r>
    </w:p>
    <w:p w14:paraId="6BD8CAA7" w14:textId="2B1BBB63" w:rsidR="0007121C" w:rsidRPr="00544A03" w:rsidRDefault="0007121C" w:rsidP="0007121C">
      <w:pPr>
        <w:pStyle w:val="RTSBody"/>
        <w:rPr>
          <w:sz w:val="34"/>
          <w:szCs w:val="34"/>
        </w:rPr>
      </w:pPr>
      <w:r w:rsidRPr="00544A03">
        <w:rPr>
          <w:sz w:val="34"/>
          <w:szCs w:val="34"/>
        </w:rPr>
        <w:t xml:space="preserve">La nueva ruta está en el nivel de Servicio local. El servicio funciona entre RTS Transit Center y Skyview on the Ridge. La </w:t>
      </w:r>
      <w:r w:rsidRPr="00544A03">
        <w:rPr>
          <w:sz w:val="34"/>
          <w:szCs w:val="34"/>
        </w:rPr>
        <w:lastRenderedPageBreak/>
        <w:t>ruta es similar a la anterior ruta 33 Goodman, pero no recorre hacia el norte de Ridge Road ni se desvía hacia St. Ann's. Los clientes aún pueden llegar a Irondequoit Plaza utilizando las rutas 1 St. Paul, 2 North Clinton y 4 Hudson. Los clientes que viajan hacia el norte de Ridge Road pueden usar el servicio RTS On Demand dentro de la CMZ de Irondequoit.</w:t>
      </w:r>
    </w:p>
    <w:p w14:paraId="39FF17C9" w14:textId="72FE0D97" w:rsidR="0007121C" w:rsidRPr="00544A03" w:rsidRDefault="0007121C" w:rsidP="00D710CA">
      <w:pPr>
        <w:pStyle w:val="RTSHeader3"/>
        <w:rPr>
          <w:sz w:val="28"/>
          <w:szCs w:val="32"/>
        </w:rPr>
      </w:pPr>
      <w:r w:rsidRPr="00544A03">
        <w:rPr>
          <w:sz w:val="28"/>
          <w:szCs w:val="32"/>
        </w:rPr>
        <w:t>7 Clifford/Empire</w:t>
      </w:r>
    </w:p>
    <w:p w14:paraId="4FAD5EB7" w14:textId="59E63701" w:rsidR="0007121C" w:rsidRPr="00544A03" w:rsidRDefault="0007121C" w:rsidP="00F32CCC">
      <w:pPr>
        <w:pStyle w:val="RTSBody"/>
        <w:rPr>
          <w:sz w:val="34"/>
          <w:szCs w:val="34"/>
        </w:rPr>
      </w:pPr>
      <w:r w:rsidRPr="00544A03">
        <w:rPr>
          <w:sz w:val="34"/>
          <w:szCs w:val="34"/>
        </w:rPr>
        <w:t>La nueva ruta está en el nivel de Servicio local. Funciona entre RTS Transit Center y BayTowne Plaza por Clifford Avenue y Empire Boulevard, cada 30 minutos los días laborables entre las 6:00 a. m. y las 6:00 p. m., y cada 60</w:t>
      </w:r>
      <w:r w:rsidR="00F32CCC">
        <w:rPr>
          <w:sz w:val="34"/>
          <w:szCs w:val="34"/>
        </w:rPr>
        <w:t> </w:t>
      </w:r>
      <w:r w:rsidRPr="00544A03">
        <w:rPr>
          <w:sz w:val="34"/>
          <w:szCs w:val="34"/>
        </w:rPr>
        <w:t>minutos en todos los demás horarios. La ruta es similar a las anteriores ruta 36 Clifford y ruta 103 Webster, pero no presta servicios al bucle Culver/Norton/Waring ni a la ciudad de Webster. Los clientes que viajan más allá de BayTowne Plaza pueden usar el servicio RTS On Demand dentro de la CMZ de Webster.</w:t>
      </w:r>
    </w:p>
    <w:p w14:paraId="3D83B4A1" w14:textId="3106CA53" w:rsidR="0007121C" w:rsidRPr="00544A03" w:rsidRDefault="0007121C" w:rsidP="00D710CA">
      <w:pPr>
        <w:pStyle w:val="RTSHeader3"/>
        <w:rPr>
          <w:sz w:val="28"/>
          <w:szCs w:val="32"/>
        </w:rPr>
      </w:pPr>
      <w:r w:rsidRPr="00544A03">
        <w:rPr>
          <w:sz w:val="28"/>
          <w:szCs w:val="32"/>
        </w:rPr>
        <w:t>8 East Main</w:t>
      </w:r>
    </w:p>
    <w:p w14:paraId="6716566D" w14:textId="76F3062D" w:rsidR="0007121C" w:rsidRPr="00544A03" w:rsidRDefault="0007121C" w:rsidP="0007121C">
      <w:pPr>
        <w:pStyle w:val="RTSBody"/>
        <w:rPr>
          <w:sz w:val="34"/>
          <w:szCs w:val="34"/>
        </w:rPr>
      </w:pPr>
      <w:r w:rsidRPr="00544A03">
        <w:rPr>
          <w:sz w:val="34"/>
          <w:szCs w:val="34"/>
        </w:rPr>
        <w:t xml:space="preserve">La nueva ruta está en el nivel de Servicio frecuente. Funciona entre RTS Transit Center y Landing Heights por East Main Street, cada 15 minutos entre las 6:00 a. m. y las 6:00 p. m. </w:t>
      </w:r>
      <w:r w:rsidRPr="00544A03">
        <w:rPr>
          <w:sz w:val="34"/>
          <w:szCs w:val="34"/>
        </w:rPr>
        <w:lastRenderedPageBreak/>
        <w:t>en días laborables. Funciona cada 30 minutos en todos los demás horarios. La ruta es similar a la anterior ruta 38 East Main, pero no se desvía hacia Wyand Crescent ni hacia Blossom Road.</w:t>
      </w:r>
    </w:p>
    <w:p w14:paraId="0254C59E" w14:textId="28F8FE17" w:rsidR="0007121C" w:rsidRPr="00544A03" w:rsidRDefault="0007121C" w:rsidP="005A4C89">
      <w:pPr>
        <w:pStyle w:val="RTSHeader3"/>
        <w:rPr>
          <w:sz w:val="28"/>
          <w:szCs w:val="32"/>
        </w:rPr>
      </w:pPr>
      <w:r w:rsidRPr="00544A03">
        <w:rPr>
          <w:sz w:val="28"/>
          <w:szCs w:val="32"/>
        </w:rPr>
        <w:t>9 University</w:t>
      </w:r>
    </w:p>
    <w:p w14:paraId="4D4192F6" w14:textId="1B4E1ADD" w:rsidR="0007121C" w:rsidRPr="00544A03" w:rsidRDefault="0007121C" w:rsidP="0007121C">
      <w:pPr>
        <w:pStyle w:val="RTSBody"/>
        <w:rPr>
          <w:sz w:val="34"/>
          <w:szCs w:val="34"/>
        </w:rPr>
      </w:pPr>
      <w:r w:rsidRPr="00544A03">
        <w:rPr>
          <w:sz w:val="34"/>
          <w:szCs w:val="34"/>
        </w:rPr>
        <w:t>La nueva ruta está en el nivel de Servicio local. Presta servicios en University Avenue entre RTS Transit Center y Blossom Loop. En Winton Road o Blossom Loop, los clientes pueden conectar con los servicios 9 Park y 50 Fairport. Los clientes a lo largo de esta ruta pueden conectar con URMC a través de la transversal 41 Culver/Goodman Crosstown.</w:t>
      </w:r>
    </w:p>
    <w:p w14:paraId="590B1BCA" w14:textId="536E87B8" w:rsidR="0007121C" w:rsidRPr="00544A03" w:rsidRDefault="0007121C" w:rsidP="005A4C89">
      <w:pPr>
        <w:pStyle w:val="RTSHeader3"/>
        <w:rPr>
          <w:sz w:val="28"/>
          <w:szCs w:val="32"/>
        </w:rPr>
      </w:pPr>
      <w:r w:rsidRPr="00544A03">
        <w:rPr>
          <w:sz w:val="28"/>
          <w:szCs w:val="32"/>
        </w:rPr>
        <w:t>10 Park</w:t>
      </w:r>
    </w:p>
    <w:p w14:paraId="070571AE" w14:textId="74998F7F" w:rsidR="0007121C" w:rsidRPr="00544A03" w:rsidRDefault="0007121C" w:rsidP="00F32CCC">
      <w:pPr>
        <w:pStyle w:val="RTSBody"/>
        <w:rPr>
          <w:sz w:val="34"/>
          <w:szCs w:val="34"/>
        </w:rPr>
      </w:pPr>
      <w:r w:rsidRPr="00544A03">
        <w:rPr>
          <w:sz w:val="34"/>
          <w:szCs w:val="34"/>
        </w:rPr>
        <w:t>La ruta está en el nivel de Servicio local. La ruta opera a lo largo de Park Avenue entre RTS Transit Center y Blossom Loop. Es similar a la anterior ruta 31 Park, pero no se desvía hacia Pittsford. Los clientes pueden usar la nueva ruta 11 Monroe para acceder a St. John Fisher College, a Nazareth</w:t>
      </w:r>
      <w:r w:rsidR="00F32CCC">
        <w:rPr>
          <w:sz w:val="34"/>
          <w:szCs w:val="34"/>
        </w:rPr>
        <w:t> </w:t>
      </w:r>
      <w:r w:rsidRPr="00544A03">
        <w:rPr>
          <w:sz w:val="34"/>
          <w:szCs w:val="34"/>
        </w:rPr>
        <w:t>College y al servicio RTS On Demand en la CMZ de Pittsford/Eastview.</w:t>
      </w:r>
    </w:p>
    <w:p w14:paraId="61F73486" w14:textId="122C24AA" w:rsidR="0007121C" w:rsidRPr="00544A03" w:rsidRDefault="0007121C" w:rsidP="005A4C89">
      <w:pPr>
        <w:pStyle w:val="RTSHeader3"/>
        <w:rPr>
          <w:sz w:val="28"/>
          <w:szCs w:val="32"/>
        </w:rPr>
      </w:pPr>
      <w:r w:rsidRPr="00544A03">
        <w:rPr>
          <w:sz w:val="28"/>
          <w:szCs w:val="32"/>
        </w:rPr>
        <w:lastRenderedPageBreak/>
        <w:t>11 Monroe</w:t>
      </w:r>
    </w:p>
    <w:p w14:paraId="59F31413" w14:textId="51399F90" w:rsidR="0007121C" w:rsidRPr="00544A03" w:rsidRDefault="0007121C" w:rsidP="00F32CCC">
      <w:pPr>
        <w:pStyle w:val="RTSBody"/>
        <w:rPr>
          <w:sz w:val="34"/>
          <w:szCs w:val="34"/>
        </w:rPr>
      </w:pPr>
      <w:r w:rsidRPr="00544A03">
        <w:rPr>
          <w:sz w:val="34"/>
          <w:szCs w:val="34"/>
        </w:rPr>
        <w:t>La nueva ruta se encuentra en el nivel de Servicio frecuente y ofrece servicios de línea corta y larga. La línea corta recorre entre RTS Transit Center y Highland Avenue, cada 15</w:t>
      </w:r>
      <w:r w:rsidR="00F32CCC">
        <w:rPr>
          <w:sz w:val="34"/>
          <w:szCs w:val="34"/>
        </w:rPr>
        <w:t> </w:t>
      </w:r>
      <w:r w:rsidRPr="00544A03">
        <w:rPr>
          <w:sz w:val="34"/>
          <w:szCs w:val="34"/>
        </w:rPr>
        <w:t>minutos de 6:00 a. m. a 6:00 p. m. los días laborables. La línea larga continúa hasta el nodo de conexión de St. John Fisher Park &amp; Ride cada 30 minutos, de 6:00 a. m. a 6:00 p. m., los días laborables. Los fines de semana, la frecuencia es de 30 minutos para todos los viajes de 7:00 a. m. a 6:00 p. m. Los clientes que viajan más allá del nodo de conexión de St. John Fisher Park &amp; Ride pueden usar la nueva ruta de traslados 95 Eastview Commuter o el servicio RTS On Demand dentro de la CMZ de Pittsford/Eastview.</w:t>
      </w:r>
    </w:p>
    <w:p w14:paraId="4BB22EA5" w14:textId="5B4D20A7" w:rsidR="0007121C" w:rsidRPr="00544A03" w:rsidRDefault="0007121C" w:rsidP="005A4C89">
      <w:pPr>
        <w:pStyle w:val="RTSHeader3"/>
        <w:rPr>
          <w:sz w:val="28"/>
          <w:szCs w:val="32"/>
        </w:rPr>
      </w:pPr>
      <w:r w:rsidRPr="00544A03">
        <w:rPr>
          <w:sz w:val="28"/>
          <w:szCs w:val="32"/>
        </w:rPr>
        <w:t>12 South Clinton</w:t>
      </w:r>
    </w:p>
    <w:p w14:paraId="15B94135" w14:textId="7CA8430C" w:rsidR="0007121C" w:rsidRPr="00544A03" w:rsidRDefault="0007121C" w:rsidP="0007121C">
      <w:pPr>
        <w:pStyle w:val="RTSBody"/>
        <w:rPr>
          <w:sz w:val="34"/>
          <w:szCs w:val="34"/>
        </w:rPr>
      </w:pPr>
      <w:r w:rsidRPr="00544A03">
        <w:rPr>
          <w:sz w:val="34"/>
          <w:szCs w:val="34"/>
        </w:rPr>
        <w:t xml:space="preserve">La nueva ruta está en el nivel de Servicio local. Funciona entre RTS Transit Center y el Jewish Home a través de Clinton Crossings, cada 30 minutos los días laborables, entre las 6:00 a. m. y las 6:00 p. m., y cada 60 minutos en todos los demás horarios. La ruta es similar a la antigua ruta 51 South Clinton y recorre hacia el este a lo largo de Westfall Road </w:t>
      </w:r>
      <w:r w:rsidRPr="00544A03">
        <w:rPr>
          <w:sz w:val="34"/>
          <w:szCs w:val="34"/>
        </w:rPr>
        <w:lastRenderedPageBreak/>
        <w:t>hasta Jewish Home, pero no presta servicios al Monroe Developmental Center.</w:t>
      </w:r>
    </w:p>
    <w:p w14:paraId="7BA3970C" w14:textId="09E1DDA9" w:rsidR="0007121C" w:rsidRPr="00544A03" w:rsidRDefault="0007121C" w:rsidP="005A4C89">
      <w:pPr>
        <w:pStyle w:val="RTSHeader3"/>
        <w:rPr>
          <w:sz w:val="28"/>
          <w:szCs w:val="32"/>
        </w:rPr>
      </w:pPr>
      <w:r w:rsidRPr="00544A03">
        <w:rPr>
          <w:sz w:val="28"/>
          <w:szCs w:val="32"/>
        </w:rPr>
        <w:t>13 South Avenue</w:t>
      </w:r>
    </w:p>
    <w:p w14:paraId="21E0BC35" w14:textId="34A5D96A" w:rsidR="0007121C" w:rsidRPr="00544A03" w:rsidRDefault="0007121C" w:rsidP="00F32CCC">
      <w:pPr>
        <w:pStyle w:val="RTSBody"/>
        <w:rPr>
          <w:sz w:val="34"/>
          <w:szCs w:val="34"/>
        </w:rPr>
      </w:pPr>
      <w:r w:rsidRPr="00544A03">
        <w:rPr>
          <w:sz w:val="34"/>
          <w:szCs w:val="34"/>
        </w:rPr>
        <w:t>La nueva ruta está en el nivel de Servicio local. Funciona entre RTS Transit Center y Monroe Community College pasando por Monroe Community Hospital. La ruta es similar a las rutas anteriores 45 South, 55 MCC Brighton y 145 South ROC-it, pero no llega hasta Strong Hospital. Para el servicio a Strong Hospital, los clientes pueden usar las nuevas rutas 14 Marketplace, 15 Plymouth, 16 Genesee, 17 Jefferson/19th Ward o la transversal 41 Culver/Goodman Crosstown. Los clientes que viajan a MCC también pueden usar las nuevas rutas 17 Jefferson/19th Ward y la transversal 41 Culver/</w:t>
      </w:r>
      <w:r w:rsidR="00F32CCC">
        <w:rPr>
          <w:sz w:val="34"/>
          <w:szCs w:val="34"/>
        </w:rPr>
        <w:br/>
      </w:r>
      <w:r w:rsidRPr="00544A03">
        <w:rPr>
          <w:sz w:val="34"/>
          <w:szCs w:val="34"/>
        </w:rPr>
        <w:t>Goodman Crosstown. Pasan autobuses cada 30 minutos los días laborables entre las 6:00 a. m. y las 6:00 p. m., y cada 60</w:t>
      </w:r>
      <w:r w:rsidR="00F32CCC">
        <w:rPr>
          <w:sz w:val="34"/>
          <w:szCs w:val="34"/>
        </w:rPr>
        <w:t> </w:t>
      </w:r>
      <w:r w:rsidRPr="00544A03">
        <w:rPr>
          <w:sz w:val="34"/>
          <w:szCs w:val="34"/>
        </w:rPr>
        <w:t>minutos en todos los demás horarios.</w:t>
      </w:r>
    </w:p>
    <w:p w14:paraId="487842C0" w14:textId="6EB29FF2" w:rsidR="0007121C" w:rsidRPr="00544A03" w:rsidRDefault="0007121C" w:rsidP="005A4C89">
      <w:pPr>
        <w:pStyle w:val="RTSHeader3"/>
        <w:rPr>
          <w:sz w:val="28"/>
          <w:szCs w:val="32"/>
        </w:rPr>
      </w:pPr>
      <w:r w:rsidRPr="00544A03">
        <w:rPr>
          <w:sz w:val="28"/>
          <w:szCs w:val="32"/>
        </w:rPr>
        <w:t>14 Marketplace</w:t>
      </w:r>
    </w:p>
    <w:p w14:paraId="7A31E0F2" w14:textId="64C28451" w:rsidR="0007121C" w:rsidRPr="00544A03" w:rsidRDefault="0007121C" w:rsidP="00F32CCC">
      <w:pPr>
        <w:pStyle w:val="RTSBody"/>
        <w:rPr>
          <w:sz w:val="34"/>
          <w:szCs w:val="34"/>
        </w:rPr>
      </w:pPr>
      <w:r w:rsidRPr="00544A03">
        <w:rPr>
          <w:sz w:val="34"/>
          <w:szCs w:val="34"/>
        </w:rPr>
        <w:t>La nueva ruta está en el nivel de Servicio local. Presta servicio a West Henrietta Road y Jefferson Road</w:t>
      </w:r>
      <w:r w:rsidR="00544A03" w:rsidRPr="00544A03">
        <w:rPr>
          <w:sz w:val="34"/>
          <w:szCs w:val="34"/>
        </w:rPr>
        <w:t xml:space="preserve"> </w:t>
      </w:r>
      <w:r w:rsidRPr="00544A03">
        <w:rPr>
          <w:sz w:val="34"/>
          <w:szCs w:val="34"/>
        </w:rPr>
        <w:t xml:space="preserve">por Marketplace Mall. La ruta es similar a las rutas 24 Marketplace y 124 Marketplace ROC-it, pero no presta </w:t>
      </w:r>
      <w:r w:rsidRPr="00544A03">
        <w:rPr>
          <w:sz w:val="34"/>
          <w:szCs w:val="34"/>
        </w:rPr>
        <w:lastRenderedPageBreak/>
        <w:t>servicios al Monroe Community College (MCC) ni al Rochester Institute of Technology (RIT). Los clientes que viajan hacia MCC pueden usar las nuevas rutas 13 South, 17</w:t>
      </w:r>
      <w:r w:rsidR="00F32CCC">
        <w:rPr>
          <w:sz w:val="34"/>
          <w:szCs w:val="34"/>
        </w:rPr>
        <w:t> </w:t>
      </w:r>
      <w:r w:rsidRPr="00544A03">
        <w:rPr>
          <w:sz w:val="34"/>
          <w:szCs w:val="34"/>
        </w:rPr>
        <w:t>Jefferson/19th Ward o la transversal 41 Culver/Goodman Crosstown. Los clientes con destino a RIT pueden conectar con los servicios de traslado operados por RIT en el MCC Applied Tech Center, en West Henrietta Road. La frecuencia de los días laborables es de 30 minutos entre las 6:00 a. m. y las 6:00 p. m., y cada 60 minutos en todos los demás horarios. Los clientes que se dirigen hacia otra parte de Henrietta pueden usar el servicio RTS On Demand para la CMZ de Henrietta.</w:t>
      </w:r>
    </w:p>
    <w:p w14:paraId="59BA4C20" w14:textId="049C5430" w:rsidR="0007121C" w:rsidRPr="00544A03" w:rsidRDefault="0007121C" w:rsidP="005A4C89">
      <w:pPr>
        <w:pStyle w:val="RTSHeader3"/>
        <w:rPr>
          <w:sz w:val="28"/>
          <w:szCs w:val="32"/>
        </w:rPr>
      </w:pPr>
      <w:r w:rsidRPr="00544A03">
        <w:rPr>
          <w:sz w:val="28"/>
          <w:szCs w:val="32"/>
        </w:rPr>
        <w:t>15 Plymouth</w:t>
      </w:r>
    </w:p>
    <w:p w14:paraId="50CBA750" w14:textId="6F19C418" w:rsidR="0007121C" w:rsidRPr="00544A03" w:rsidRDefault="0007121C" w:rsidP="0007121C">
      <w:pPr>
        <w:pStyle w:val="RTSBody"/>
        <w:rPr>
          <w:sz w:val="34"/>
          <w:szCs w:val="34"/>
        </w:rPr>
      </w:pPr>
      <w:r w:rsidRPr="00544A03">
        <w:rPr>
          <w:sz w:val="34"/>
          <w:szCs w:val="34"/>
        </w:rPr>
        <w:t>La nueva ruta está en el nivel de Servicio local. La ruta operará entre RTS Transit Center y Strong Hospital por Ford Street y Plymouth Avenue. La ruta también llega hasta el Palacio de Justicia, vía Broad Street. Es similar a la antigua ruta 19 Plymouth, pero no se desvía por Corn Hill ni presta servicio en el campus de la University of Rochester.</w:t>
      </w:r>
    </w:p>
    <w:p w14:paraId="054736CF" w14:textId="2046055F" w:rsidR="0007121C" w:rsidRPr="00544A03" w:rsidRDefault="0007121C" w:rsidP="005A4C89">
      <w:pPr>
        <w:pStyle w:val="RTSHeader3"/>
        <w:rPr>
          <w:sz w:val="28"/>
          <w:szCs w:val="32"/>
        </w:rPr>
      </w:pPr>
      <w:r w:rsidRPr="00544A03">
        <w:rPr>
          <w:sz w:val="28"/>
          <w:szCs w:val="32"/>
        </w:rPr>
        <w:lastRenderedPageBreak/>
        <w:t>16 Genesee</w:t>
      </w:r>
    </w:p>
    <w:p w14:paraId="7ADEF44D" w14:textId="6258B0A6" w:rsidR="0007121C" w:rsidRPr="00544A03" w:rsidRDefault="0007121C" w:rsidP="00F32CCC">
      <w:pPr>
        <w:pStyle w:val="RTSBody"/>
        <w:rPr>
          <w:sz w:val="34"/>
          <w:szCs w:val="34"/>
        </w:rPr>
      </w:pPr>
      <w:r w:rsidRPr="00544A03">
        <w:rPr>
          <w:sz w:val="34"/>
          <w:szCs w:val="34"/>
        </w:rPr>
        <w:t>La nueva ruta está en el nivel de Servicio frecuente. Funciona entre RTS Transit Center y Strong Hospital cada 15 minutos, de 6:00 a. m. a 6:00 p. m., los días laborables, y cada 30</w:t>
      </w:r>
      <w:r w:rsidR="00F32CCC">
        <w:rPr>
          <w:sz w:val="34"/>
          <w:szCs w:val="34"/>
        </w:rPr>
        <w:t> </w:t>
      </w:r>
      <w:r w:rsidRPr="00544A03">
        <w:rPr>
          <w:sz w:val="34"/>
          <w:szCs w:val="34"/>
        </w:rPr>
        <w:t>minutos, en todos los demás horarios. Es similar a la anterior ruta 4 Genesee, pero no se desvía hacia East River Road ni hacia el recorrido de bucle Arnett/Thurston/Brooks.</w:t>
      </w:r>
    </w:p>
    <w:p w14:paraId="3E36998F" w14:textId="2395CDA2" w:rsidR="0007121C" w:rsidRPr="00544A03" w:rsidRDefault="0007121C" w:rsidP="005A4C89">
      <w:pPr>
        <w:pStyle w:val="RTSHeader3"/>
        <w:rPr>
          <w:sz w:val="28"/>
          <w:szCs w:val="32"/>
        </w:rPr>
      </w:pPr>
      <w:r w:rsidRPr="00544A03">
        <w:rPr>
          <w:sz w:val="28"/>
          <w:szCs w:val="32"/>
        </w:rPr>
        <w:t>17 Jefferson/19TH Ward</w:t>
      </w:r>
    </w:p>
    <w:p w14:paraId="063C2299" w14:textId="18110446" w:rsidR="0007121C" w:rsidRPr="00544A03" w:rsidRDefault="0007121C" w:rsidP="00F32CCC">
      <w:pPr>
        <w:pStyle w:val="RTSBody"/>
        <w:rPr>
          <w:sz w:val="34"/>
          <w:szCs w:val="34"/>
        </w:rPr>
      </w:pPr>
      <w:r w:rsidRPr="00544A03">
        <w:rPr>
          <w:sz w:val="34"/>
          <w:szCs w:val="34"/>
        </w:rPr>
        <w:t>La nueva ruta está en el nivel de Servicio local. Presta servicios en Jefferson Avenue, entre Main Street y Plymouth Avenue, antes de dirigirse hacia Strong Hospital y Monroe Community College (MCC), por el circuito del bucle Arnett/Thurston/Brooks, cada 30 minutos los días laborables, de 6:00 a. m. a 6:00 p. m. El servicio funciona cada 60</w:t>
      </w:r>
      <w:r w:rsidR="00F32CCC">
        <w:rPr>
          <w:sz w:val="34"/>
          <w:szCs w:val="34"/>
        </w:rPr>
        <w:t> </w:t>
      </w:r>
      <w:r w:rsidRPr="00544A03">
        <w:rPr>
          <w:sz w:val="34"/>
          <w:szCs w:val="34"/>
        </w:rPr>
        <w:t>minutos en todos los demás horarios. Es similar a las anteriores rutas 6 Jefferson Avenue y 25 Thurston/MCC, pero no prestará servicios al aeropuerto, a Wegmans Distribution Center ni a Metro Park.</w:t>
      </w:r>
    </w:p>
    <w:p w14:paraId="756DB41D" w14:textId="282AA4C8" w:rsidR="0007121C" w:rsidRPr="00544A03" w:rsidRDefault="0007121C" w:rsidP="005A4C89">
      <w:pPr>
        <w:pStyle w:val="RTSHeader3"/>
        <w:rPr>
          <w:sz w:val="28"/>
          <w:szCs w:val="32"/>
        </w:rPr>
      </w:pPr>
      <w:r w:rsidRPr="00544A03">
        <w:rPr>
          <w:sz w:val="28"/>
          <w:szCs w:val="32"/>
        </w:rPr>
        <w:t>18 Chili</w:t>
      </w:r>
    </w:p>
    <w:p w14:paraId="133BC074" w14:textId="68D8DFE4" w:rsidR="0007121C" w:rsidRPr="00544A03" w:rsidRDefault="0007121C" w:rsidP="00F32CCC">
      <w:pPr>
        <w:pStyle w:val="RTSBody"/>
        <w:rPr>
          <w:sz w:val="34"/>
          <w:szCs w:val="34"/>
        </w:rPr>
      </w:pPr>
      <w:r w:rsidRPr="00544A03">
        <w:rPr>
          <w:sz w:val="34"/>
          <w:szCs w:val="34"/>
        </w:rPr>
        <w:t xml:space="preserve">La nueva ruta se encuentra en el nivel de Servicio frecuente y ofrece servicios de línea corta y larga. La línea corta recorre </w:t>
      </w:r>
      <w:r w:rsidRPr="00544A03">
        <w:rPr>
          <w:sz w:val="34"/>
          <w:szCs w:val="34"/>
        </w:rPr>
        <w:lastRenderedPageBreak/>
        <w:t>desde RTS Transit Center hasta el Walmart en Chili, cada 15</w:t>
      </w:r>
      <w:r w:rsidR="00F32CCC">
        <w:rPr>
          <w:sz w:val="34"/>
          <w:szCs w:val="34"/>
        </w:rPr>
        <w:t> </w:t>
      </w:r>
      <w:r w:rsidRPr="00544A03">
        <w:rPr>
          <w:sz w:val="34"/>
          <w:szCs w:val="34"/>
        </w:rPr>
        <w:t>minutos de 6:00 a. m. a 6:00 p. m., los días laborables. La línea larga sigue hasta Chili Avenue, Jetview Drive, Paul Road y Marshall Road hacia Cedars of Chili, con una frecuencia cada 30 minutos los días laborables. Los fines de semana, la frecuencia es de 30 minutos para todos los viajes entre las 7:00 a. m. y las 6:00 p. m., y todos los viajes recorren desde RTS Transit Center hasta Cedars of Chili. Es</w:t>
      </w:r>
      <w:r w:rsidR="00F32CCC">
        <w:rPr>
          <w:sz w:val="34"/>
          <w:szCs w:val="34"/>
        </w:rPr>
        <w:t> </w:t>
      </w:r>
      <w:r w:rsidRPr="00544A03">
        <w:rPr>
          <w:sz w:val="34"/>
          <w:szCs w:val="34"/>
        </w:rPr>
        <w:t>similar a la anterior ruta 8 Chili.</w:t>
      </w:r>
    </w:p>
    <w:p w14:paraId="3048126C" w14:textId="218D0CCC" w:rsidR="0007121C" w:rsidRPr="00544A03" w:rsidRDefault="0007121C" w:rsidP="005A4C89">
      <w:pPr>
        <w:pStyle w:val="RTSHeader3"/>
        <w:rPr>
          <w:sz w:val="28"/>
          <w:szCs w:val="32"/>
        </w:rPr>
      </w:pPr>
      <w:r w:rsidRPr="00544A03">
        <w:rPr>
          <w:sz w:val="28"/>
          <w:szCs w:val="32"/>
        </w:rPr>
        <w:t>19 Buffalo Road</w:t>
      </w:r>
    </w:p>
    <w:p w14:paraId="0F53E7BE" w14:textId="2D474A9B" w:rsidR="0007121C" w:rsidRPr="00544A03" w:rsidRDefault="0007121C" w:rsidP="0007121C">
      <w:pPr>
        <w:pStyle w:val="RTSBody"/>
        <w:rPr>
          <w:sz w:val="34"/>
          <w:szCs w:val="34"/>
        </w:rPr>
      </w:pPr>
      <w:r w:rsidRPr="00544A03">
        <w:rPr>
          <w:sz w:val="34"/>
          <w:szCs w:val="34"/>
        </w:rPr>
        <w:t>La nueva ruta está en el nivel de Servicio local. El servicio operará entre RTS Transit Center y Rochester Tech Park, cada 30 minutos los días laborables de 6:00 a. m. a 6:00 p. m. Todos los viajes prestarán servicio por Jay Street entre Broad y Child, por Maple Street entre Child y Mount Read, y a Rochester Tech Park. Es similar a la anterior ruta 9 Jay/</w:t>
      </w:r>
      <w:r w:rsidR="00F32CCC">
        <w:rPr>
          <w:sz w:val="34"/>
          <w:szCs w:val="34"/>
        </w:rPr>
        <w:br/>
      </w:r>
      <w:r w:rsidRPr="00544A03">
        <w:rPr>
          <w:sz w:val="34"/>
          <w:szCs w:val="34"/>
        </w:rPr>
        <w:t>Maple, pero no prestará servicios por Jay Street al oeste de Child Street.</w:t>
      </w:r>
    </w:p>
    <w:p w14:paraId="5EB4E0E6" w14:textId="0D73B373" w:rsidR="0007121C" w:rsidRPr="00544A03" w:rsidRDefault="0007121C" w:rsidP="005A4C89">
      <w:pPr>
        <w:pStyle w:val="RTSHeader3"/>
        <w:rPr>
          <w:sz w:val="28"/>
          <w:szCs w:val="32"/>
        </w:rPr>
      </w:pPr>
      <w:r w:rsidRPr="00544A03">
        <w:rPr>
          <w:sz w:val="28"/>
          <w:szCs w:val="32"/>
        </w:rPr>
        <w:t>20 Lyell</w:t>
      </w:r>
    </w:p>
    <w:p w14:paraId="735960DA" w14:textId="5BA2B306" w:rsidR="0007121C" w:rsidRPr="00544A03" w:rsidRDefault="0007121C" w:rsidP="00F32CCC">
      <w:pPr>
        <w:pStyle w:val="RTSBody"/>
        <w:rPr>
          <w:sz w:val="34"/>
          <w:szCs w:val="34"/>
        </w:rPr>
      </w:pPr>
      <w:r w:rsidRPr="00544A03">
        <w:rPr>
          <w:sz w:val="34"/>
          <w:szCs w:val="34"/>
        </w:rPr>
        <w:t xml:space="preserve">La nueva ruta está en el nivel de Servicio local. Funciona entre RTS Transit Center y Greece Ridge Mall, cada </w:t>
      </w:r>
      <w:r w:rsidRPr="00544A03">
        <w:rPr>
          <w:sz w:val="34"/>
          <w:szCs w:val="34"/>
        </w:rPr>
        <w:lastRenderedPageBreak/>
        <w:t>30</w:t>
      </w:r>
      <w:r w:rsidR="00F32CCC">
        <w:rPr>
          <w:sz w:val="34"/>
          <w:szCs w:val="34"/>
        </w:rPr>
        <w:t> </w:t>
      </w:r>
      <w:r w:rsidRPr="00544A03">
        <w:rPr>
          <w:sz w:val="34"/>
          <w:szCs w:val="34"/>
        </w:rPr>
        <w:t>minutos, de 6:00 a. m. a 6:00 p. m., los días laborables, y cada 60 minutos, en todos los demás horarios. Entre esta ruta y la ruta transversal 42 Lyell/Upper Falls, habrá un servicio de autobús a lo largo del corredor de Lyell Avenue cada 15</w:t>
      </w:r>
      <w:r w:rsidR="00F32CCC">
        <w:rPr>
          <w:sz w:val="34"/>
          <w:szCs w:val="34"/>
        </w:rPr>
        <w:t> </w:t>
      </w:r>
      <w:r w:rsidRPr="00544A03">
        <w:rPr>
          <w:sz w:val="34"/>
          <w:szCs w:val="34"/>
        </w:rPr>
        <w:t>minutos. La ruta es similar a las anteriores rutas 3 Lyell y 163</w:t>
      </w:r>
      <w:r w:rsidR="00544A03" w:rsidRPr="00544A03">
        <w:rPr>
          <w:sz w:val="34"/>
          <w:szCs w:val="34"/>
        </w:rPr>
        <w:t xml:space="preserve"> </w:t>
      </w:r>
      <w:r w:rsidRPr="00544A03">
        <w:rPr>
          <w:sz w:val="34"/>
          <w:szCs w:val="34"/>
        </w:rPr>
        <w:t>Lyell ROC-it, pero no prestará servicio por Howard Road ni al Walmart de Chili. Los clientes también pueden conectar con la CMZ de Greece o la CMZ de Lexington en Greece Ridge</w:t>
      </w:r>
      <w:r w:rsidR="00F32CCC">
        <w:rPr>
          <w:sz w:val="34"/>
          <w:szCs w:val="34"/>
        </w:rPr>
        <w:t> </w:t>
      </w:r>
      <w:r w:rsidRPr="00544A03">
        <w:rPr>
          <w:sz w:val="34"/>
          <w:szCs w:val="34"/>
        </w:rPr>
        <w:t>Mall.</w:t>
      </w:r>
    </w:p>
    <w:p w14:paraId="4839A93A" w14:textId="25E45B05" w:rsidR="0007121C" w:rsidRPr="00544A03" w:rsidRDefault="0007121C" w:rsidP="005A4C89">
      <w:pPr>
        <w:pStyle w:val="RTSHeader3"/>
        <w:rPr>
          <w:sz w:val="28"/>
          <w:szCs w:val="32"/>
        </w:rPr>
      </w:pPr>
      <w:r w:rsidRPr="00544A03">
        <w:rPr>
          <w:sz w:val="28"/>
          <w:szCs w:val="32"/>
        </w:rPr>
        <w:t>21 Dewey</w:t>
      </w:r>
    </w:p>
    <w:p w14:paraId="41247DD3" w14:textId="3576505A" w:rsidR="0007121C" w:rsidRPr="00544A03" w:rsidRDefault="0007121C" w:rsidP="00F32CCC">
      <w:pPr>
        <w:pStyle w:val="RTSBody"/>
        <w:rPr>
          <w:sz w:val="34"/>
          <w:szCs w:val="34"/>
        </w:rPr>
      </w:pPr>
      <w:r w:rsidRPr="00544A03">
        <w:rPr>
          <w:sz w:val="34"/>
          <w:szCs w:val="34"/>
        </w:rPr>
        <w:t>La nueva ruta se encuentra en el nivel de Servicio frecuente y ofrece servicios de línea corta y larga. La línea corta recorre desde RTS Transit Center hasta Eastman Business Park, cada 15 minutos de 6:00 a. m. a 6:00 p. m., los días laborables. La línea larga continúa hasta el Walmart de Dewey, con una frecuencia cada 30 minutos los días laborables. Los fines de semana, la frecuencia es de 30</w:t>
      </w:r>
      <w:r w:rsidR="00F32CCC">
        <w:rPr>
          <w:sz w:val="34"/>
          <w:szCs w:val="34"/>
        </w:rPr>
        <w:t> </w:t>
      </w:r>
      <w:r w:rsidRPr="00544A03">
        <w:rPr>
          <w:sz w:val="34"/>
          <w:szCs w:val="34"/>
        </w:rPr>
        <w:t xml:space="preserve">minutos, de 7:00 a. m. a 6:00 p. m. La ruta es similar a las rutas anteriores 10 Dewey, 15 Latta y 150 Dewey ROC-it, pero no prestará servicios por English Road, Mt. Lea Boulevard, ni hacia las áreas al norte del Walmart de Dewey </w:t>
      </w:r>
      <w:r w:rsidRPr="00544A03">
        <w:rPr>
          <w:sz w:val="34"/>
          <w:szCs w:val="34"/>
        </w:rPr>
        <w:lastRenderedPageBreak/>
        <w:t>Avenue. Los clientes pueden conectar con la CMZ de Greece y la CMZ de Lexington en Eastman Business Park.</w:t>
      </w:r>
    </w:p>
    <w:p w14:paraId="330D8661" w14:textId="7C4CA845" w:rsidR="0007121C" w:rsidRPr="00544A03" w:rsidRDefault="0007121C" w:rsidP="005A4C89">
      <w:pPr>
        <w:pStyle w:val="RTSHeader3"/>
        <w:rPr>
          <w:sz w:val="28"/>
          <w:szCs w:val="32"/>
        </w:rPr>
      </w:pPr>
      <w:r w:rsidRPr="00544A03">
        <w:rPr>
          <w:sz w:val="28"/>
          <w:szCs w:val="32"/>
        </w:rPr>
        <w:t>22 Lake</w:t>
      </w:r>
    </w:p>
    <w:p w14:paraId="60615B58" w14:textId="5C933A8F" w:rsidR="0007121C" w:rsidRPr="00544A03" w:rsidRDefault="0007121C" w:rsidP="00F32CCC">
      <w:pPr>
        <w:pStyle w:val="RTSBody"/>
        <w:rPr>
          <w:sz w:val="34"/>
          <w:szCs w:val="34"/>
        </w:rPr>
      </w:pPr>
      <w:r w:rsidRPr="00544A03">
        <w:rPr>
          <w:sz w:val="34"/>
          <w:szCs w:val="34"/>
        </w:rPr>
        <w:t>La nueva ruta se encuentra en el nivel de Servicio frecuente y ofrece servicios de línea corta y larga. La línea corta recorre desde RTS Transit Center hasta Eastman Business Park, cada 15 minutos entre las 6:00 a. m. y las 6:00 p. m., los días laborables, y cada 30 minutos en todos los demás horarios. La línea larga sigue hasta Charlotte, con una frecuencia cada 30 minutos. Los fines de semana, la frecuencia es de 30</w:t>
      </w:r>
      <w:r w:rsidR="00F32CCC">
        <w:rPr>
          <w:sz w:val="34"/>
          <w:szCs w:val="34"/>
        </w:rPr>
        <w:t> </w:t>
      </w:r>
      <w:r w:rsidRPr="00544A03">
        <w:rPr>
          <w:sz w:val="34"/>
          <w:szCs w:val="34"/>
        </w:rPr>
        <w:t>minutos, entre las 7:00 a. m. y las 6:00 p. m. La ruta es similar a la anterior ruta 1 Lake, pero no presta servicios al circuito de bucle Beach/Dewey/Ling/Greenleaf/Latta. Los clientes también pueden conectar con el servicio RTS On</w:t>
      </w:r>
      <w:r w:rsidR="00F32CCC">
        <w:rPr>
          <w:sz w:val="34"/>
          <w:szCs w:val="34"/>
        </w:rPr>
        <w:t> </w:t>
      </w:r>
      <w:r w:rsidRPr="00544A03">
        <w:rPr>
          <w:sz w:val="34"/>
          <w:szCs w:val="34"/>
        </w:rPr>
        <w:t>Demand en la CMZ de Greece y la CMZ de Lexington en Eastman Business Park.</w:t>
      </w:r>
    </w:p>
    <w:p w14:paraId="463CC4D7" w14:textId="73A4F55D" w:rsidR="0007121C" w:rsidRPr="00544A03" w:rsidRDefault="0007121C" w:rsidP="005A4C89">
      <w:pPr>
        <w:pStyle w:val="RTSHeader3"/>
        <w:rPr>
          <w:sz w:val="28"/>
          <w:szCs w:val="32"/>
        </w:rPr>
      </w:pPr>
      <w:r w:rsidRPr="00544A03">
        <w:rPr>
          <w:sz w:val="28"/>
          <w:szCs w:val="32"/>
        </w:rPr>
        <w:t>40 Ridge Crosstown</w:t>
      </w:r>
    </w:p>
    <w:p w14:paraId="1CBE8CF3" w14:textId="35D55D92" w:rsidR="0007121C" w:rsidRPr="00544A03" w:rsidRDefault="0007121C" w:rsidP="00F32CCC">
      <w:pPr>
        <w:pStyle w:val="RTSBody"/>
        <w:rPr>
          <w:sz w:val="34"/>
          <w:szCs w:val="34"/>
        </w:rPr>
      </w:pPr>
      <w:r w:rsidRPr="00544A03">
        <w:rPr>
          <w:sz w:val="34"/>
          <w:szCs w:val="34"/>
        </w:rPr>
        <w:t>La nueva ruta está en el nivel de Servicio local. Conecta Elmridge Center en Greece con Skyview on the Ridge, en Irondequoit, por Ridge Road. El servicio operará cada 30</w:t>
      </w:r>
      <w:r w:rsidR="00F32CCC">
        <w:rPr>
          <w:sz w:val="34"/>
          <w:szCs w:val="34"/>
        </w:rPr>
        <w:t> </w:t>
      </w:r>
      <w:r w:rsidRPr="00544A03">
        <w:rPr>
          <w:sz w:val="34"/>
          <w:szCs w:val="34"/>
        </w:rPr>
        <w:t xml:space="preserve">minutos de 6:00 a. m. a 6:00 p. m. los días laborables y </w:t>
      </w:r>
      <w:r w:rsidRPr="00544A03">
        <w:rPr>
          <w:sz w:val="34"/>
          <w:szCs w:val="34"/>
        </w:rPr>
        <w:lastRenderedPageBreak/>
        <w:t>cada 60 minutos en todos los demás horarios. Es similar a la anterior ruta 14 Ridge, pero no prestará servicios por Lake Avenue ni a RTS Transit Center. Las conexiones con el RTS Transit Center están disponibles en las rutas 2 North Clinton, 4 Hudson, 5 Portland, 6 North Goodman, 20 Lyell, 21 Dewey y 22 Lake. Se ofrece un servicio directo desde RTS Transit Center hasta Greece Ridge Mall por la ruta 20 Lyell. Los clientes pueden conectar con el servicio RTS On Demand de la CMZ de Greece y la CMZ de Lexington, en Greece Ridge Mall, y con el de la CMZ de Irondequoit en Skyview on the</w:t>
      </w:r>
      <w:r w:rsidR="00F32CCC">
        <w:rPr>
          <w:sz w:val="34"/>
          <w:szCs w:val="34"/>
        </w:rPr>
        <w:t> </w:t>
      </w:r>
      <w:r w:rsidRPr="00544A03">
        <w:rPr>
          <w:sz w:val="34"/>
          <w:szCs w:val="34"/>
        </w:rPr>
        <w:t>Ridge.</w:t>
      </w:r>
    </w:p>
    <w:p w14:paraId="5AACA096" w14:textId="36864E68" w:rsidR="0007121C" w:rsidRPr="00544A03" w:rsidRDefault="005A4C89" w:rsidP="005A4C89">
      <w:pPr>
        <w:pStyle w:val="RTSHeader3"/>
        <w:rPr>
          <w:sz w:val="28"/>
          <w:szCs w:val="32"/>
        </w:rPr>
      </w:pPr>
      <w:r w:rsidRPr="00544A03">
        <w:rPr>
          <w:sz w:val="28"/>
          <w:szCs w:val="32"/>
        </w:rPr>
        <w:t>41 Culver/Goodman Crosstown</w:t>
      </w:r>
    </w:p>
    <w:p w14:paraId="1C340513" w14:textId="0CF0C647" w:rsidR="0007121C" w:rsidRPr="00544A03" w:rsidRDefault="0007121C" w:rsidP="0007121C">
      <w:pPr>
        <w:pStyle w:val="RTSBody"/>
        <w:rPr>
          <w:sz w:val="34"/>
          <w:szCs w:val="34"/>
        </w:rPr>
      </w:pPr>
      <w:r w:rsidRPr="00544A03">
        <w:rPr>
          <w:sz w:val="34"/>
          <w:szCs w:val="34"/>
        </w:rPr>
        <w:t xml:space="preserve">La nueva ruta está en el nivel de Servicio local. Conecta Irondequoit con Marketplace Mall a través de Strong Hospital y MCC. Recorre hacia el este desde Skyview on the Ridge hasta Culver, Parsells, Goodman, Elmwood, East Henrietta y Jefferson, hasta Marketplace Mall. Ofrece conexiones a las nuevas rutas 5, 6, 7, 8, 9, 10, 11, 12, 13, 14, 15, 16, 17, 40 y 70. El servicio operará cada 30 minutos de 6:00 a. m. a 6:00 p. m. los días laborables y cada 60 minutos en todos los demás horarios. Los clientes pueden conectar con el servicio </w:t>
      </w:r>
      <w:r w:rsidRPr="00544A03">
        <w:rPr>
          <w:sz w:val="34"/>
          <w:szCs w:val="34"/>
        </w:rPr>
        <w:lastRenderedPageBreak/>
        <w:t>RTS On Demand de la CMZ de Irondequoit en Skyview on the Ridge y con el de la CMZ de Henrietta en el nodo de conexión de Henrietta.</w:t>
      </w:r>
    </w:p>
    <w:p w14:paraId="6B32E295" w14:textId="2071FC82" w:rsidR="0007121C" w:rsidRPr="00544A03" w:rsidRDefault="005A4C89" w:rsidP="005A4C89">
      <w:pPr>
        <w:pStyle w:val="RTSHeader3"/>
        <w:rPr>
          <w:sz w:val="28"/>
          <w:szCs w:val="32"/>
        </w:rPr>
      </w:pPr>
      <w:r w:rsidRPr="00544A03">
        <w:rPr>
          <w:sz w:val="28"/>
          <w:szCs w:val="32"/>
        </w:rPr>
        <w:t>42 Lyell/Upper Falls Crosstown</w:t>
      </w:r>
    </w:p>
    <w:p w14:paraId="6E664932" w14:textId="365AB289" w:rsidR="0007121C" w:rsidRPr="00544A03" w:rsidRDefault="0007121C" w:rsidP="00F32CCC">
      <w:pPr>
        <w:pStyle w:val="RTSBody"/>
        <w:rPr>
          <w:sz w:val="34"/>
          <w:szCs w:val="34"/>
        </w:rPr>
      </w:pPr>
      <w:r w:rsidRPr="00544A03">
        <w:rPr>
          <w:sz w:val="34"/>
          <w:szCs w:val="34"/>
        </w:rPr>
        <w:t>La nueva ruta está en el nivel de Servicio local. Ofrece una conexión transversal este-oeste más cercana al centro de la ciudad, con servicio a lo largo de Lyell Avenue, cada 30</w:t>
      </w:r>
      <w:r w:rsidR="00F32CCC">
        <w:rPr>
          <w:sz w:val="34"/>
          <w:szCs w:val="34"/>
        </w:rPr>
        <w:t> </w:t>
      </w:r>
      <w:r w:rsidRPr="00544A03">
        <w:rPr>
          <w:sz w:val="34"/>
          <w:szCs w:val="34"/>
        </w:rPr>
        <w:t>minutos. Entre esta ruta y la ruta 20 Lyell, un autobús prestará servicio por el corredor de Lyell Avenue cada 15</w:t>
      </w:r>
      <w:r w:rsidR="00F32CCC">
        <w:rPr>
          <w:sz w:val="34"/>
          <w:szCs w:val="34"/>
        </w:rPr>
        <w:t> </w:t>
      </w:r>
      <w:r w:rsidRPr="00544A03">
        <w:rPr>
          <w:sz w:val="34"/>
          <w:szCs w:val="34"/>
        </w:rPr>
        <w:t>minutos. El servicio opera entre Lyell y Howard Road en Gates y Portland Avenue, por Lyell Avenue y Upper Falls Boulevard. También se conecta con el centro de la ciudad a través de las rutas 1, 2, 3, 4, 5, 7, 20, 21 y 22. Asimismo, los clientes pueden conectar con el servicio RTS On Demand de la CMZ de Lexington en cualquier parada de autobús entre Howard Road y Dewey Avenue.</w:t>
      </w:r>
    </w:p>
    <w:p w14:paraId="6954BB13" w14:textId="62ABC50A" w:rsidR="0007121C" w:rsidRPr="00544A03" w:rsidRDefault="0007121C" w:rsidP="005A4C89">
      <w:pPr>
        <w:pStyle w:val="RTSHeader3"/>
        <w:rPr>
          <w:sz w:val="28"/>
          <w:szCs w:val="32"/>
        </w:rPr>
      </w:pPr>
      <w:r w:rsidRPr="00544A03">
        <w:rPr>
          <w:sz w:val="28"/>
          <w:szCs w:val="32"/>
        </w:rPr>
        <w:t>50 Fairport/Penfield</w:t>
      </w:r>
    </w:p>
    <w:p w14:paraId="70820BD9" w14:textId="2EEDC846" w:rsidR="0007121C" w:rsidRPr="00544A03" w:rsidRDefault="0007121C" w:rsidP="0007121C">
      <w:pPr>
        <w:pStyle w:val="RTSBody"/>
        <w:rPr>
          <w:sz w:val="34"/>
          <w:szCs w:val="34"/>
        </w:rPr>
      </w:pPr>
      <w:r w:rsidRPr="00544A03">
        <w:rPr>
          <w:sz w:val="34"/>
          <w:szCs w:val="34"/>
        </w:rPr>
        <w:t xml:space="preserve">La nueva ruta está en el nivel de Servicio local. Recorre entre el bucle Blossom Loop y East Rochester, Fairport y Penfield. El servicio pasa cada 90 minutos durante todo el día, los días laborables y los fines de semana. Los clientes pueden </w:t>
      </w:r>
      <w:r w:rsidRPr="00544A03">
        <w:rPr>
          <w:sz w:val="34"/>
          <w:szCs w:val="34"/>
        </w:rPr>
        <w:lastRenderedPageBreak/>
        <w:t>conectar con el centro de la ciudad a través de las nuevas rutas 9 University y 10 Park. La ruta es similar a las rutas anteriores 81 Fairport y 82 Penfield.</w:t>
      </w:r>
    </w:p>
    <w:p w14:paraId="583DB053" w14:textId="02EA98E1" w:rsidR="0007121C" w:rsidRPr="00544A03" w:rsidRDefault="0007121C" w:rsidP="005A4C89">
      <w:pPr>
        <w:pStyle w:val="RTSHeader3"/>
        <w:rPr>
          <w:sz w:val="28"/>
          <w:szCs w:val="32"/>
        </w:rPr>
      </w:pPr>
      <w:r w:rsidRPr="00544A03">
        <w:rPr>
          <w:sz w:val="28"/>
          <w:szCs w:val="32"/>
        </w:rPr>
        <w:t>70 Seabreeze</w:t>
      </w:r>
    </w:p>
    <w:p w14:paraId="277AF662" w14:textId="05218C63" w:rsidR="0007121C" w:rsidRPr="00544A03" w:rsidRDefault="0007121C" w:rsidP="0007121C">
      <w:pPr>
        <w:pStyle w:val="RTSBody"/>
        <w:rPr>
          <w:sz w:val="34"/>
          <w:szCs w:val="34"/>
        </w:rPr>
      </w:pPr>
      <w:r w:rsidRPr="00544A03">
        <w:rPr>
          <w:sz w:val="34"/>
          <w:szCs w:val="34"/>
        </w:rPr>
        <w:t>La nueva ruta está en el nivel de Servicio local. Transita el recorrido entre Skyview on the Ridge y Seabreeze Amusement Park, desde el Día de Conmemoración de los Caídos hasta el Día del Trabajo. Funciona cada 30 minutos de 10:00 a. m. a 6:00 p. m., y cada 60 minutos de 6:00 p. m. a 11:00 p. m., en días laborables y fines de semana. Los clientes también pueden usar el servicio RTS On Demand de la CMZ de Irondequoit durante todo el año.</w:t>
      </w:r>
    </w:p>
    <w:p w14:paraId="0BE440BD" w14:textId="02BBACB6" w:rsidR="0007121C" w:rsidRPr="00544A03" w:rsidRDefault="0007121C" w:rsidP="005A4C89">
      <w:pPr>
        <w:pStyle w:val="RTSHeader3"/>
        <w:rPr>
          <w:sz w:val="28"/>
          <w:szCs w:val="32"/>
        </w:rPr>
      </w:pPr>
      <w:bookmarkStart w:id="44" w:name="Avon90"/>
      <w:r w:rsidRPr="00544A03">
        <w:rPr>
          <w:sz w:val="28"/>
          <w:szCs w:val="32"/>
        </w:rPr>
        <w:t>90 Avon/Rush Commuter</w:t>
      </w:r>
    </w:p>
    <w:bookmarkEnd w:id="44"/>
    <w:p w14:paraId="7DC7BD0C" w14:textId="71D55E77" w:rsidR="0007121C" w:rsidRPr="00544A03" w:rsidRDefault="0007121C" w:rsidP="0007121C">
      <w:pPr>
        <w:pStyle w:val="RTSBody"/>
        <w:rPr>
          <w:sz w:val="34"/>
          <w:szCs w:val="34"/>
        </w:rPr>
      </w:pPr>
      <w:r w:rsidRPr="00544A03">
        <w:rPr>
          <w:sz w:val="34"/>
          <w:szCs w:val="34"/>
        </w:rPr>
        <w:t xml:space="preserve">La nueva ruta es una ruta de traslados. En el nuevo sistema, los clientes que se trasladan diariamente desde Avon y Rush tendrán servicio al nodo de conexión cerca de Marketplace Mall, y podrán hacer trasbordo a la nueva ruta 14 Marketplace o a la ruta transversal 41 Culver/Goodman Crosstown. Los clientes que acceden al servicio a lo largo de South Avenue pueden usar la nueva ruta 13 South, y los clientes que </w:t>
      </w:r>
      <w:r w:rsidRPr="00544A03">
        <w:rPr>
          <w:sz w:val="34"/>
          <w:szCs w:val="34"/>
        </w:rPr>
        <w:lastRenderedPageBreak/>
        <w:t>acceden al servicio por East Henrietta Road pueden usar la ruta transversal 41 Culver/Goodman Crosstown.</w:t>
      </w:r>
    </w:p>
    <w:p w14:paraId="46C4302F" w14:textId="7BDA9291" w:rsidR="0007121C" w:rsidRPr="00544A03" w:rsidRDefault="005A4C89" w:rsidP="005A4C89">
      <w:pPr>
        <w:pStyle w:val="RTSHeader3"/>
        <w:rPr>
          <w:sz w:val="28"/>
          <w:szCs w:val="32"/>
        </w:rPr>
      </w:pPr>
      <w:bookmarkStart w:id="45" w:name="Newark91"/>
      <w:r w:rsidRPr="00544A03">
        <w:rPr>
          <w:sz w:val="28"/>
          <w:szCs w:val="32"/>
        </w:rPr>
        <w:t>91 Newark/Lyons Commuter</w:t>
      </w:r>
    </w:p>
    <w:bookmarkEnd w:id="45"/>
    <w:p w14:paraId="289C2EA0" w14:textId="30D96567" w:rsidR="0007121C" w:rsidRPr="00544A03" w:rsidRDefault="0007121C" w:rsidP="0007121C">
      <w:pPr>
        <w:pStyle w:val="RTSBody"/>
        <w:rPr>
          <w:sz w:val="34"/>
          <w:szCs w:val="34"/>
        </w:rPr>
      </w:pPr>
      <w:r w:rsidRPr="00544A03">
        <w:rPr>
          <w:sz w:val="34"/>
          <w:szCs w:val="34"/>
        </w:rPr>
        <w:t>La nueva ruta es una ruta de traslados. En el nuevo sistema, los clientes que se trasladan desde Newark y Lyons tendrán servicio hacia el St. John Fisher Park &amp; Ride y pueden conectar con las nuevas rutas 11 Monroe o 96 St. John Fisher P&amp;R Commuter para llegar hasta RTS Transit Center. Los clientes también pueden usar el servicio RTS On Demand dentro de la CMZ de Pittsford/Eastview.</w:t>
      </w:r>
    </w:p>
    <w:p w14:paraId="0C3E64D2" w14:textId="2C9CBA6F" w:rsidR="0007121C" w:rsidRPr="00544A03" w:rsidRDefault="005A4C89" w:rsidP="005A4C89">
      <w:pPr>
        <w:pStyle w:val="RTSHeader3"/>
        <w:rPr>
          <w:sz w:val="28"/>
          <w:szCs w:val="32"/>
        </w:rPr>
      </w:pPr>
      <w:bookmarkStart w:id="46" w:name="Hilton92"/>
      <w:r w:rsidRPr="00544A03">
        <w:rPr>
          <w:sz w:val="28"/>
          <w:szCs w:val="32"/>
        </w:rPr>
        <w:t>92 Hilton/Hamlin Commuter</w:t>
      </w:r>
    </w:p>
    <w:bookmarkEnd w:id="46"/>
    <w:p w14:paraId="5427B810" w14:textId="5D7322DF" w:rsidR="0007121C" w:rsidRPr="00544A03" w:rsidRDefault="0007121C" w:rsidP="0007121C">
      <w:pPr>
        <w:pStyle w:val="RTSBody"/>
        <w:rPr>
          <w:sz w:val="34"/>
          <w:szCs w:val="34"/>
        </w:rPr>
      </w:pPr>
      <w:r w:rsidRPr="00544A03">
        <w:rPr>
          <w:sz w:val="34"/>
          <w:szCs w:val="34"/>
        </w:rPr>
        <w:t>La nueva ruta es una ruta de traslados. En el nuevo sistema, los clientes que se trasladan desde Hamlin, Hilton y Clarkson tendrán servicio al nodo de conexión cerca de Eastman Business Park. Pueden conectar con las nuevas rutas 21 Dewey, 22 Lake o la transversal 40 Ridge Crosstown.</w:t>
      </w:r>
    </w:p>
    <w:p w14:paraId="14D50832" w14:textId="47E5CDD8" w:rsidR="0007121C" w:rsidRPr="00544A03" w:rsidRDefault="000976E6" w:rsidP="000976E6">
      <w:pPr>
        <w:pStyle w:val="RTSHeader3"/>
        <w:rPr>
          <w:sz w:val="28"/>
          <w:szCs w:val="32"/>
        </w:rPr>
      </w:pPr>
      <w:bookmarkStart w:id="47" w:name="Webster"/>
      <w:r w:rsidRPr="00544A03">
        <w:rPr>
          <w:sz w:val="28"/>
          <w:szCs w:val="32"/>
        </w:rPr>
        <w:t>93 Webster Commuter</w:t>
      </w:r>
    </w:p>
    <w:bookmarkEnd w:id="47"/>
    <w:p w14:paraId="02B8C3AA" w14:textId="594A885D" w:rsidR="0007121C" w:rsidRPr="00544A03" w:rsidRDefault="0007121C" w:rsidP="00F32CCC">
      <w:pPr>
        <w:pStyle w:val="RTSBody"/>
        <w:rPr>
          <w:sz w:val="34"/>
          <w:szCs w:val="34"/>
        </w:rPr>
      </w:pPr>
      <w:r w:rsidRPr="00544A03">
        <w:rPr>
          <w:sz w:val="34"/>
          <w:szCs w:val="34"/>
        </w:rPr>
        <w:t xml:space="preserve">La nueva ruta es una ruta de traslados. En el nuevo sistema, los clientes que se trasladan desde Webster tendrán servicio al nodo de conexión en BayTowne Plaza y podrán hacer </w:t>
      </w:r>
      <w:r w:rsidRPr="00544A03">
        <w:rPr>
          <w:sz w:val="34"/>
          <w:szCs w:val="34"/>
        </w:rPr>
        <w:lastRenderedPageBreak/>
        <w:t>trasbordo hacia la nueva ruta 7 Clifford/Empire para acceder a RTS Transit Center. Esta ruta operará una vez en cada dirección durante los horarios pico matutinos y vespertinos. En otros horarios, los clientes pueden usar el servicio RTS On</w:t>
      </w:r>
      <w:r w:rsidR="00F32CCC">
        <w:rPr>
          <w:sz w:val="34"/>
          <w:szCs w:val="34"/>
        </w:rPr>
        <w:t> </w:t>
      </w:r>
      <w:r w:rsidRPr="00544A03">
        <w:rPr>
          <w:sz w:val="34"/>
          <w:szCs w:val="34"/>
        </w:rPr>
        <w:t>Demand dentro de la CMZ de Webster.</w:t>
      </w:r>
    </w:p>
    <w:p w14:paraId="01FB16B5" w14:textId="5B40A043" w:rsidR="0007121C" w:rsidRPr="00544A03" w:rsidRDefault="000976E6" w:rsidP="000976E6">
      <w:pPr>
        <w:pStyle w:val="RTSHeader3"/>
        <w:rPr>
          <w:sz w:val="28"/>
          <w:szCs w:val="32"/>
        </w:rPr>
      </w:pPr>
      <w:bookmarkStart w:id="48" w:name="Brockport"/>
      <w:r w:rsidRPr="00544A03">
        <w:rPr>
          <w:sz w:val="28"/>
          <w:szCs w:val="32"/>
        </w:rPr>
        <w:t>94 Brockport Commuter</w:t>
      </w:r>
    </w:p>
    <w:bookmarkEnd w:id="48"/>
    <w:p w14:paraId="507171DB" w14:textId="0843918F" w:rsidR="0007121C" w:rsidRPr="00544A03" w:rsidRDefault="0007121C" w:rsidP="00F32CCC">
      <w:pPr>
        <w:pStyle w:val="RTSBody"/>
        <w:rPr>
          <w:sz w:val="34"/>
          <w:szCs w:val="34"/>
        </w:rPr>
      </w:pPr>
      <w:r w:rsidRPr="00544A03">
        <w:rPr>
          <w:sz w:val="34"/>
          <w:szCs w:val="34"/>
        </w:rPr>
        <w:t>La nueva ruta es una ruta de traslados. En el nuevo sistema, los clientes que se trasladan desde Brockport tendrán servicio al nodo de conexión en Rochester Tech Park y podrán hacer trasbordo a la nueva ruta 19 Buffalo Road para acceder a RTS Transit Center. Esta ruta operará una vez en cada dirección durante los horarios pico matutinos y vespertinos. En otros horarios, los clientes pueden usar el servicio RTS On</w:t>
      </w:r>
      <w:r w:rsidR="00F32CCC">
        <w:rPr>
          <w:sz w:val="34"/>
          <w:szCs w:val="34"/>
        </w:rPr>
        <w:t> </w:t>
      </w:r>
      <w:r w:rsidRPr="00544A03">
        <w:rPr>
          <w:sz w:val="34"/>
          <w:szCs w:val="34"/>
        </w:rPr>
        <w:t>Demand dentro de la CMZ de Brockport.</w:t>
      </w:r>
    </w:p>
    <w:p w14:paraId="10BB9E48" w14:textId="6522DBF9" w:rsidR="0007121C" w:rsidRPr="00544A03" w:rsidRDefault="000976E6" w:rsidP="000976E6">
      <w:pPr>
        <w:pStyle w:val="RTSHeader3"/>
        <w:rPr>
          <w:sz w:val="28"/>
          <w:szCs w:val="32"/>
        </w:rPr>
      </w:pPr>
      <w:bookmarkStart w:id="49" w:name="Eastview"/>
      <w:r w:rsidRPr="00544A03">
        <w:rPr>
          <w:sz w:val="28"/>
          <w:szCs w:val="32"/>
        </w:rPr>
        <w:t>95 Eastview Commuter</w:t>
      </w:r>
    </w:p>
    <w:bookmarkEnd w:id="49"/>
    <w:p w14:paraId="7899A672" w14:textId="155ABF15" w:rsidR="0007121C" w:rsidRPr="00544A03" w:rsidRDefault="0007121C" w:rsidP="00F32CCC">
      <w:pPr>
        <w:pStyle w:val="RTSBody"/>
        <w:rPr>
          <w:sz w:val="34"/>
          <w:szCs w:val="34"/>
        </w:rPr>
      </w:pPr>
      <w:r w:rsidRPr="00544A03">
        <w:rPr>
          <w:sz w:val="34"/>
          <w:szCs w:val="34"/>
        </w:rPr>
        <w:t xml:space="preserve">La nueva ruta es una ruta de traslados. En el nuevo sistema, los clientes que se trasladan hacia y desde Victor/Eastview Mall tendrán acceso al nodo de conexión en St. John Fisher Park &amp; Ride y podrán hacer trasbordo a la nueva ruta 11 Monroe o 96 St. John Fisher Park &amp; Ride Commuter hacia RTS Transit Center. Esta ruta operará dos veces en cada </w:t>
      </w:r>
      <w:r w:rsidRPr="00544A03">
        <w:rPr>
          <w:sz w:val="34"/>
          <w:szCs w:val="34"/>
        </w:rPr>
        <w:lastRenderedPageBreak/>
        <w:t>dirección durante los horarios pico matutinos y vespertinos. En otros horarios, los clientes pueden usar el servicio RTS On</w:t>
      </w:r>
      <w:r w:rsidR="00F32CCC">
        <w:rPr>
          <w:sz w:val="34"/>
          <w:szCs w:val="34"/>
        </w:rPr>
        <w:t> </w:t>
      </w:r>
      <w:r w:rsidRPr="00544A03">
        <w:rPr>
          <w:sz w:val="34"/>
          <w:szCs w:val="34"/>
        </w:rPr>
        <w:t>Demand dentro de la CMZ de Pittsford/Eastview.</w:t>
      </w:r>
    </w:p>
    <w:p w14:paraId="4C5488B2" w14:textId="45876B8C" w:rsidR="0007121C" w:rsidRPr="00544A03" w:rsidRDefault="000976E6" w:rsidP="000976E6">
      <w:pPr>
        <w:pStyle w:val="RTSHeader3"/>
        <w:rPr>
          <w:sz w:val="28"/>
          <w:szCs w:val="32"/>
        </w:rPr>
      </w:pPr>
      <w:bookmarkStart w:id="50" w:name="Fisher"/>
      <w:r w:rsidRPr="00544A03">
        <w:rPr>
          <w:sz w:val="28"/>
          <w:szCs w:val="32"/>
        </w:rPr>
        <w:t>96 St. John Fisher P&amp;R Commuter</w:t>
      </w:r>
    </w:p>
    <w:bookmarkEnd w:id="50"/>
    <w:p w14:paraId="381B8C3C" w14:textId="5D31BDE6" w:rsidR="0007121C" w:rsidRPr="00544A03" w:rsidRDefault="0007121C" w:rsidP="0007121C">
      <w:pPr>
        <w:pStyle w:val="RTSBody"/>
        <w:rPr>
          <w:sz w:val="34"/>
          <w:szCs w:val="34"/>
        </w:rPr>
      </w:pPr>
      <w:r w:rsidRPr="00544A03">
        <w:rPr>
          <w:sz w:val="34"/>
          <w:szCs w:val="34"/>
        </w:rPr>
        <w:t>La nueva ruta es una ruta de traslados. Opera entre RTS Transit Center y St. John Fisher Park &amp; Ride. En St. John Fisher Park &amp; Ride, los clientes pueden conectar con las rutas 91 Newark/Lyons Commuter, 95 Eastview Commuter o con el nuevo servicio de RTS On Demand en la CMZ de Pittsford/Eastview.</w:t>
      </w:r>
    </w:p>
    <w:p w14:paraId="5FEAF964" w14:textId="6C2780FC" w:rsidR="0007121C" w:rsidRPr="00544A03" w:rsidRDefault="0007121C" w:rsidP="000976E6">
      <w:pPr>
        <w:pStyle w:val="RTSHeader3"/>
        <w:rPr>
          <w:sz w:val="28"/>
          <w:szCs w:val="32"/>
        </w:rPr>
      </w:pPr>
      <w:bookmarkStart w:id="51" w:name="Elmwood"/>
      <w:r w:rsidRPr="00544A03">
        <w:rPr>
          <w:sz w:val="28"/>
          <w:szCs w:val="32"/>
        </w:rPr>
        <w:t>97 Elmwood Commuter</w:t>
      </w:r>
    </w:p>
    <w:bookmarkEnd w:id="51"/>
    <w:p w14:paraId="0F79B93F" w14:textId="09FDB5A3" w:rsidR="0007121C" w:rsidRPr="00544A03" w:rsidRDefault="0007121C" w:rsidP="0007121C">
      <w:pPr>
        <w:pStyle w:val="RTSBody"/>
        <w:rPr>
          <w:sz w:val="34"/>
          <w:szCs w:val="34"/>
        </w:rPr>
      </w:pPr>
      <w:r w:rsidRPr="00544A03">
        <w:rPr>
          <w:sz w:val="34"/>
          <w:szCs w:val="34"/>
        </w:rPr>
        <w:t>La nueva ruta es una ruta de traslados. Los clientes que se trasladan entre Twelve Corners y URMC tendrán servicio a lo largo de Elmwood Avenue. Habrá cinco viajes de ida y vuelta por día. Es posible enlazar con las rutas 11, 12, 13, 14, 15, 16, 17 y 41.</w:t>
      </w:r>
    </w:p>
    <w:p w14:paraId="4BC4582A" w14:textId="12918BB0" w:rsidR="0007121C" w:rsidRPr="00544A03" w:rsidRDefault="000976E6" w:rsidP="000976E6">
      <w:pPr>
        <w:pStyle w:val="RTSHeader2"/>
        <w:rPr>
          <w:sz w:val="34"/>
          <w:szCs w:val="34"/>
        </w:rPr>
      </w:pPr>
      <w:bookmarkStart w:id="52" w:name="_Toc13553043"/>
      <w:r w:rsidRPr="00544A03">
        <w:rPr>
          <w:sz w:val="34"/>
          <w:szCs w:val="34"/>
        </w:rPr>
        <w:t>Guía de las nuevas rutas</w:t>
      </w:r>
      <w:bookmarkEnd w:id="52"/>
    </w:p>
    <w:tbl>
      <w:tblPr>
        <w:tblW w:w="5000" w:type="pct"/>
        <w:tblCellMar>
          <w:left w:w="0" w:type="dxa"/>
          <w:right w:w="0" w:type="dxa"/>
        </w:tblCellMar>
        <w:tblLook w:val="0000" w:firstRow="0" w:lastRow="0" w:firstColumn="0" w:lastColumn="0" w:noHBand="0" w:noVBand="0"/>
      </w:tblPr>
      <w:tblGrid>
        <w:gridCol w:w="3857"/>
        <w:gridCol w:w="5699"/>
      </w:tblGrid>
      <w:tr w:rsidR="00CD587B" w:rsidRPr="00544A03" w14:paraId="45196CCB"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11EE9EB" w14:textId="50FC2730" w:rsidR="00CD587B" w:rsidRPr="00544A03" w:rsidRDefault="00CD587B" w:rsidP="00F32CCC">
            <w:pPr>
              <w:pStyle w:val="RTSTableHeader"/>
              <w:spacing w:line="276" w:lineRule="auto"/>
              <w:rPr>
                <w:sz w:val="30"/>
                <w:szCs w:val="30"/>
              </w:rPr>
            </w:pPr>
            <w:r w:rsidRPr="00544A03">
              <w:rPr>
                <w:sz w:val="30"/>
                <w:szCs w:val="30"/>
              </w:rPr>
              <w:t>Ruta anterior</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A00A07B" w14:textId="24C6ACF9" w:rsidR="00CD587B" w:rsidRPr="00544A03" w:rsidRDefault="00CD587B" w:rsidP="00F32CCC">
            <w:pPr>
              <w:pStyle w:val="RTSTableHeader"/>
              <w:spacing w:line="276" w:lineRule="auto"/>
              <w:rPr>
                <w:sz w:val="30"/>
                <w:szCs w:val="30"/>
              </w:rPr>
            </w:pPr>
            <w:r w:rsidRPr="00544A03">
              <w:rPr>
                <w:sz w:val="30"/>
                <w:szCs w:val="30"/>
              </w:rPr>
              <w:t>Ruta nueva</w:t>
            </w:r>
          </w:p>
        </w:tc>
      </w:tr>
      <w:tr w:rsidR="00CD587B" w:rsidRPr="00544A03" w14:paraId="36C4F225"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6FE1DDA" w14:textId="77777777" w:rsidR="00CD587B" w:rsidRPr="00544A03" w:rsidRDefault="00CD587B" w:rsidP="00F32CCC">
            <w:pPr>
              <w:pStyle w:val="RTSBody"/>
              <w:spacing w:line="276" w:lineRule="auto"/>
              <w:rPr>
                <w:sz w:val="30"/>
                <w:szCs w:val="30"/>
              </w:rPr>
            </w:pPr>
            <w:r w:rsidRPr="00544A03">
              <w:rPr>
                <w:sz w:val="30"/>
                <w:szCs w:val="30"/>
              </w:rPr>
              <w:t>1 Lake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DCC0412" w14:textId="77777777" w:rsidR="00CD587B" w:rsidRPr="00544A03" w:rsidRDefault="00CD587B" w:rsidP="00F32CCC">
            <w:pPr>
              <w:pStyle w:val="RTSBody"/>
              <w:spacing w:line="276" w:lineRule="auto"/>
              <w:rPr>
                <w:sz w:val="30"/>
                <w:szCs w:val="30"/>
              </w:rPr>
            </w:pPr>
            <w:r w:rsidRPr="00544A03">
              <w:rPr>
                <w:sz w:val="30"/>
                <w:szCs w:val="30"/>
              </w:rPr>
              <w:t>22 Lake o RTS On Demand</w:t>
            </w:r>
          </w:p>
        </w:tc>
      </w:tr>
      <w:tr w:rsidR="00CD587B" w:rsidRPr="00544A03" w14:paraId="39A17EF8"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C8A337C" w14:textId="77777777" w:rsidR="00CD587B" w:rsidRPr="00544A03" w:rsidRDefault="00CD587B" w:rsidP="00F32CCC">
            <w:pPr>
              <w:pStyle w:val="RTSBody"/>
              <w:spacing w:line="276" w:lineRule="auto"/>
              <w:rPr>
                <w:sz w:val="30"/>
                <w:szCs w:val="30"/>
              </w:rPr>
            </w:pPr>
            <w:r w:rsidRPr="00544A03">
              <w:rPr>
                <w:sz w:val="30"/>
                <w:szCs w:val="30"/>
              </w:rPr>
              <w:t>3 Lyell</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CE5DECF" w14:textId="77777777" w:rsidR="00CD587B" w:rsidRPr="00544A03" w:rsidRDefault="00CD587B" w:rsidP="00F32CCC">
            <w:pPr>
              <w:pStyle w:val="RTSBody"/>
              <w:spacing w:line="276" w:lineRule="auto"/>
              <w:rPr>
                <w:sz w:val="30"/>
                <w:szCs w:val="30"/>
              </w:rPr>
            </w:pPr>
            <w:r w:rsidRPr="00544A03">
              <w:rPr>
                <w:sz w:val="30"/>
                <w:szCs w:val="30"/>
              </w:rPr>
              <w:t>20 Lyell o 42 Lyell/Upper Falls Crosstown</w:t>
            </w:r>
          </w:p>
        </w:tc>
      </w:tr>
      <w:tr w:rsidR="00CD587B" w:rsidRPr="00544A03" w14:paraId="3A5D445F"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390CCC9" w14:textId="77777777" w:rsidR="00CD587B" w:rsidRPr="00544A03" w:rsidRDefault="00CD587B" w:rsidP="00F32CCC">
            <w:pPr>
              <w:pStyle w:val="RTSBody"/>
              <w:spacing w:line="276" w:lineRule="auto"/>
              <w:rPr>
                <w:sz w:val="30"/>
                <w:szCs w:val="30"/>
              </w:rPr>
            </w:pPr>
            <w:r w:rsidRPr="00544A03">
              <w:rPr>
                <w:sz w:val="30"/>
                <w:szCs w:val="30"/>
              </w:rPr>
              <w:lastRenderedPageBreak/>
              <w:t>4 Genesee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50CE294" w14:textId="77777777" w:rsidR="00CD587B" w:rsidRPr="00544A03" w:rsidRDefault="00CD587B" w:rsidP="00F32CCC">
            <w:pPr>
              <w:pStyle w:val="RTSBody"/>
              <w:spacing w:line="276" w:lineRule="auto"/>
              <w:rPr>
                <w:sz w:val="30"/>
                <w:szCs w:val="30"/>
              </w:rPr>
            </w:pPr>
            <w:r w:rsidRPr="00544A03">
              <w:rPr>
                <w:sz w:val="30"/>
                <w:szCs w:val="30"/>
              </w:rPr>
              <w:t>16 Genesee</w:t>
            </w:r>
          </w:p>
        </w:tc>
      </w:tr>
      <w:tr w:rsidR="00CD587B" w:rsidRPr="00544A03" w14:paraId="2D5259B6"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714CCFA" w14:textId="77777777" w:rsidR="00CD587B" w:rsidRPr="00544A03" w:rsidRDefault="00CD587B" w:rsidP="00F32CCC">
            <w:pPr>
              <w:pStyle w:val="RTSBody"/>
              <w:spacing w:line="276" w:lineRule="auto"/>
              <w:rPr>
                <w:sz w:val="30"/>
                <w:szCs w:val="30"/>
              </w:rPr>
            </w:pPr>
            <w:r w:rsidRPr="00544A03">
              <w:rPr>
                <w:sz w:val="30"/>
                <w:szCs w:val="30"/>
              </w:rPr>
              <w:t>6 Jefferson Ave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4084BD7" w14:textId="77777777" w:rsidR="00CD587B" w:rsidRPr="00544A03" w:rsidRDefault="00CD587B" w:rsidP="00F32CCC">
            <w:pPr>
              <w:pStyle w:val="RTSBody"/>
              <w:spacing w:line="276" w:lineRule="auto"/>
              <w:rPr>
                <w:sz w:val="30"/>
                <w:szCs w:val="30"/>
              </w:rPr>
            </w:pPr>
            <w:r w:rsidRPr="00544A03">
              <w:rPr>
                <w:sz w:val="30"/>
                <w:szCs w:val="30"/>
              </w:rPr>
              <w:t>17 Jefferson/19th Ward</w:t>
            </w:r>
          </w:p>
        </w:tc>
      </w:tr>
      <w:tr w:rsidR="00CD587B" w:rsidRPr="00544A03" w14:paraId="195C880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B487674" w14:textId="77777777" w:rsidR="00CD587B" w:rsidRPr="00544A03" w:rsidRDefault="00CD587B" w:rsidP="00F32CCC">
            <w:pPr>
              <w:pStyle w:val="RTSBody"/>
              <w:spacing w:line="276" w:lineRule="auto"/>
              <w:rPr>
                <w:sz w:val="30"/>
                <w:szCs w:val="30"/>
              </w:rPr>
            </w:pPr>
            <w:r w:rsidRPr="00544A03">
              <w:rPr>
                <w:sz w:val="30"/>
                <w:szCs w:val="30"/>
              </w:rPr>
              <w:t>8 Chili</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5F52A17" w14:textId="77777777" w:rsidR="00CD587B" w:rsidRPr="00544A03" w:rsidRDefault="00CD587B" w:rsidP="00F32CCC">
            <w:pPr>
              <w:pStyle w:val="RTSBody"/>
              <w:spacing w:line="276" w:lineRule="auto"/>
              <w:rPr>
                <w:sz w:val="30"/>
                <w:szCs w:val="30"/>
              </w:rPr>
            </w:pPr>
            <w:r w:rsidRPr="00544A03">
              <w:rPr>
                <w:sz w:val="30"/>
                <w:szCs w:val="30"/>
              </w:rPr>
              <w:t>18 Chili</w:t>
            </w:r>
          </w:p>
        </w:tc>
      </w:tr>
      <w:tr w:rsidR="00CD587B" w:rsidRPr="00544A03" w14:paraId="20D761F4"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DDC3072" w14:textId="77777777" w:rsidR="00CD587B" w:rsidRPr="00544A03" w:rsidRDefault="00CD587B" w:rsidP="00F32CCC">
            <w:pPr>
              <w:pStyle w:val="RTSBody"/>
              <w:spacing w:line="276" w:lineRule="auto"/>
              <w:rPr>
                <w:sz w:val="30"/>
                <w:szCs w:val="30"/>
              </w:rPr>
            </w:pPr>
            <w:r w:rsidRPr="00544A03">
              <w:rPr>
                <w:sz w:val="30"/>
                <w:szCs w:val="30"/>
              </w:rPr>
              <w:t>9 Jay/Maple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33B3119" w14:textId="77777777" w:rsidR="00CD587B" w:rsidRPr="00544A03" w:rsidRDefault="00CD587B" w:rsidP="00F32CCC">
            <w:pPr>
              <w:pStyle w:val="RTSBody"/>
              <w:spacing w:line="276" w:lineRule="auto"/>
              <w:rPr>
                <w:sz w:val="30"/>
                <w:szCs w:val="30"/>
              </w:rPr>
            </w:pPr>
            <w:r w:rsidRPr="00544A03">
              <w:rPr>
                <w:sz w:val="30"/>
                <w:szCs w:val="30"/>
              </w:rPr>
              <w:t>19 Buffalo Road</w:t>
            </w:r>
          </w:p>
        </w:tc>
      </w:tr>
      <w:tr w:rsidR="00CD587B" w:rsidRPr="00544A03" w14:paraId="24B9FE78"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1D58744" w14:textId="77777777" w:rsidR="00CD587B" w:rsidRPr="00544A03" w:rsidRDefault="00CD587B" w:rsidP="00F32CCC">
            <w:pPr>
              <w:pStyle w:val="RTSBody"/>
              <w:spacing w:line="276" w:lineRule="auto"/>
              <w:rPr>
                <w:sz w:val="30"/>
                <w:szCs w:val="30"/>
              </w:rPr>
            </w:pPr>
            <w:r w:rsidRPr="00544A03">
              <w:rPr>
                <w:sz w:val="30"/>
                <w:szCs w:val="30"/>
              </w:rPr>
              <w:t>10 Dewey</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7B2E2F6" w14:textId="77777777" w:rsidR="00CD587B" w:rsidRPr="00544A03" w:rsidRDefault="00CD587B" w:rsidP="00F32CCC">
            <w:pPr>
              <w:pStyle w:val="RTSBody"/>
              <w:spacing w:line="276" w:lineRule="auto"/>
              <w:rPr>
                <w:sz w:val="30"/>
                <w:szCs w:val="30"/>
              </w:rPr>
            </w:pPr>
            <w:r w:rsidRPr="00544A03">
              <w:rPr>
                <w:sz w:val="30"/>
                <w:szCs w:val="30"/>
              </w:rPr>
              <w:t>21 Dewey o RTS On Demand</w:t>
            </w:r>
          </w:p>
        </w:tc>
      </w:tr>
      <w:tr w:rsidR="00CD587B" w:rsidRPr="00544A03" w14:paraId="2A6CF08B"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E63F8D2" w14:textId="77777777" w:rsidR="00CD587B" w:rsidRPr="00544A03" w:rsidRDefault="00CD587B" w:rsidP="00F32CCC">
            <w:pPr>
              <w:pStyle w:val="RTSBody"/>
              <w:spacing w:line="276" w:lineRule="auto"/>
              <w:rPr>
                <w:sz w:val="30"/>
                <w:szCs w:val="30"/>
              </w:rPr>
            </w:pPr>
            <w:r w:rsidRPr="00544A03">
              <w:rPr>
                <w:sz w:val="30"/>
                <w:szCs w:val="30"/>
              </w:rPr>
              <w:t>13 Edison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C4D3EBF" w14:textId="77777777" w:rsidR="00CD587B" w:rsidRPr="00544A03" w:rsidRDefault="00CD587B" w:rsidP="00F32CCC">
            <w:pPr>
              <w:pStyle w:val="RTSBody"/>
              <w:spacing w:line="276" w:lineRule="auto"/>
              <w:rPr>
                <w:sz w:val="30"/>
                <w:szCs w:val="30"/>
              </w:rPr>
            </w:pPr>
            <w:r w:rsidRPr="00544A03">
              <w:rPr>
                <w:sz w:val="30"/>
                <w:szCs w:val="30"/>
              </w:rPr>
              <w:t>RTS a demanda</w:t>
            </w:r>
          </w:p>
        </w:tc>
      </w:tr>
      <w:tr w:rsidR="00CD587B" w:rsidRPr="00544A03" w14:paraId="60141FFD"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054BF17" w14:textId="77777777" w:rsidR="00CD587B" w:rsidRPr="00544A03" w:rsidRDefault="00CD587B" w:rsidP="00F32CCC">
            <w:pPr>
              <w:pStyle w:val="RTSBody"/>
              <w:spacing w:line="276" w:lineRule="auto"/>
              <w:rPr>
                <w:sz w:val="30"/>
                <w:szCs w:val="30"/>
              </w:rPr>
            </w:pPr>
            <w:r w:rsidRPr="00544A03">
              <w:rPr>
                <w:sz w:val="30"/>
                <w:szCs w:val="30"/>
              </w:rPr>
              <w:t>14 Ridge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E33B0D8" w14:textId="77777777" w:rsidR="00CD587B" w:rsidRPr="00544A03" w:rsidRDefault="00CD587B" w:rsidP="00F32CCC">
            <w:pPr>
              <w:pStyle w:val="RTSBody"/>
              <w:spacing w:line="276" w:lineRule="auto"/>
              <w:rPr>
                <w:sz w:val="30"/>
                <w:szCs w:val="30"/>
              </w:rPr>
            </w:pPr>
            <w:r w:rsidRPr="00544A03">
              <w:rPr>
                <w:sz w:val="30"/>
                <w:szCs w:val="30"/>
              </w:rPr>
              <w:t>40 Ridge Crosstown</w:t>
            </w:r>
          </w:p>
        </w:tc>
      </w:tr>
      <w:tr w:rsidR="00CD587B" w:rsidRPr="00544A03" w14:paraId="7515F6C8"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F1C1EB9" w14:textId="77777777" w:rsidR="00CD587B" w:rsidRPr="00544A03" w:rsidRDefault="00CD587B" w:rsidP="00F32CCC">
            <w:pPr>
              <w:pStyle w:val="RTSBody"/>
              <w:spacing w:line="276" w:lineRule="auto"/>
              <w:rPr>
                <w:sz w:val="30"/>
                <w:szCs w:val="30"/>
              </w:rPr>
            </w:pPr>
            <w:r w:rsidRPr="00544A03">
              <w:rPr>
                <w:sz w:val="30"/>
                <w:szCs w:val="30"/>
              </w:rPr>
              <w:t>15 Latta</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4D39C09" w14:textId="77777777" w:rsidR="00CD587B" w:rsidRPr="00544A03" w:rsidRDefault="00CD587B" w:rsidP="00F32CCC">
            <w:pPr>
              <w:pStyle w:val="RTSBody"/>
              <w:spacing w:line="276" w:lineRule="auto"/>
              <w:rPr>
                <w:sz w:val="30"/>
                <w:szCs w:val="30"/>
              </w:rPr>
            </w:pPr>
            <w:r w:rsidRPr="00544A03">
              <w:rPr>
                <w:sz w:val="30"/>
                <w:szCs w:val="30"/>
              </w:rPr>
              <w:t>21 Dewey, 22 Lake o RTS On Demand</w:t>
            </w:r>
          </w:p>
        </w:tc>
      </w:tr>
      <w:tr w:rsidR="00CD587B" w:rsidRPr="00544A03" w14:paraId="6A78C0FB"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6A95E0D" w14:textId="77777777" w:rsidR="00CD587B" w:rsidRPr="00544A03" w:rsidRDefault="00CD587B" w:rsidP="00F32CCC">
            <w:pPr>
              <w:pStyle w:val="RTSBody"/>
              <w:spacing w:line="276" w:lineRule="auto"/>
              <w:rPr>
                <w:sz w:val="30"/>
                <w:szCs w:val="30"/>
              </w:rPr>
            </w:pPr>
            <w:r w:rsidRPr="00544A03">
              <w:rPr>
                <w:sz w:val="30"/>
                <w:szCs w:val="30"/>
              </w:rPr>
              <w:t>16 Crosstown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A89FB42" w14:textId="77777777" w:rsidR="00CD587B" w:rsidRPr="00544A03" w:rsidRDefault="00CD587B" w:rsidP="00F32CCC">
            <w:pPr>
              <w:pStyle w:val="RTSBody"/>
              <w:spacing w:line="276" w:lineRule="auto"/>
              <w:rPr>
                <w:sz w:val="30"/>
                <w:szCs w:val="30"/>
              </w:rPr>
            </w:pPr>
            <w:r w:rsidRPr="00544A03">
              <w:rPr>
                <w:sz w:val="30"/>
                <w:szCs w:val="30"/>
              </w:rPr>
              <w:t>RTS a demanda</w:t>
            </w:r>
          </w:p>
        </w:tc>
      </w:tr>
      <w:tr w:rsidR="00CD587B" w:rsidRPr="00544A03" w14:paraId="566CDD10"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5904B41" w14:textId="77777777" w:rsidR="00CD587B" w:rsidRPr="00544A03" w:rsidRDefault="00CD587B" w:rsidP="00F32CCC">
            <w:pPr>
              <w:pStyle w:val="RTSBody"/>
              <w:spacing w:line="276" w:lineRule="auto"/>
              <w:rPr>
                <w:sz w:val="30"/>
                <w:szCs w:val="30"/>
              </w:rPr>
            </w:pPr>
            <w:r w:rsidRPr="00544A03">
              <w:rPr>
                <w:sz w:val="30"/>
                <w:szCs w:val="30"/>
              </w:rPr>
              <w:t>19 Plymouth</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BA3CFEE" w14:textId="77777777" w:rsidR="00CD587B" w:rsidRPr="00544A03" w:rsidRDefault="00CD587B" w:rsidP="00F32CCC">
            <w:pPr>
              <w:pStyle w:val="RTSBody"/>
              <w:spacing w:line="276" w:lineRule="auto"/>
              <w:rPr>
                <w:sz w:val="30"/>
                <w:szCs w:val="30"/>
              </w:rPr>
            </w:pPr>
            <w:r w:rsidRPr="00544A03">
              <w:rPr>
                <w:sz w:val="30"/>
                <w:szCs w:val="30"/>
              </w:rPr>
              <w:t>15 Plymouth</w:t>
            </w:r>
          </w:p>
        </w:tc>
      </w:tr>
      <w:tr w:rsidR="00CD587B" w:rsidRPr="00544A03" w14:paraId="127C4831"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969958A" w14:textId="77777777" w:rsidR="00CD587B" w:rsidRPr="00544A03" w:rsidRDefault="00CD587B" w:rsidP="00F32CCC">
            <w:pPr>
              <w:pStyle w:val="RTSBody"/>
              <w:spacing w:line="276" w:lineRule="auto"/>
              <w:rPr>
                <w:sz w:val="30"/>
                <w:szCs w:val="30"/>
              </w:rPr>
            </w:pPr>
            <w:r w:rsidRPr="00544A03">
              <w:rPr>
                <w:sz w:val="30"/>
                <w:szCs w:val="30"/>
              </w:rPr>
              <w:t>23 Jefferson Rd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29AAA18" w14:textId="77777777" w:rsidR="00CD587B" w:rsidRPr="00544A03" w:rsidRDefault="00CD587B" w:rsidP="00F32CCC">
            <w:pPr>
              <w:pStyle w:val="RTSBody"/>
              <w:spacing w:line="276" w:lineRule="auto"/>
              <w:rPr>
                <w:sz w:val="30"/>
                <w:szCs w:val="30"/>
              </w:rPr>
            </w:pPr>
            <w:r w:rsidRPr="00544A03">
              <w:rPr>
                <w:sz w:val="30"/>
                <w:szCs w:val="30"/>
              </w:rPr>
              <w:t>14 Marketplace, 41 Culver/Goodman Crosstown o RTS On Demand</w:t>
            </w:r>
          </w:p>
        </w:tc>
      </w:tr>
      <w:tr w:rsidR="00CD587B" w:rsidRPr="00544A03" w14:paraId="21A10F85"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4EA41BD" w14:textId="77777777" w:rsidR="00CD587B" w:rsidRPr="00544A03" w:rsidRDefault="00CD587B" w:rsidP="00F32CCC">
            <w:pPr>
              <w:pStyle w:val="RTSBody"/>
              <w:spacing w:line="276" w:lineRule="auto"/>
              <w:rPr>
                <w:sz w:val="30"/>
                <w:szCs w:val="30"/>
              </w:rPr>
            </w:pPr>
            <w:r w:rsidRPr="00544A03">
              <w:rPr>
                <w:sz w:val="30"/>
                <w:szCs w:val="30"/>
              </w:rPr>
              <w:t>24 Marketplace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9E8C381" w14:textId="77777777" w:rsidR="00CD587B" w:rsidRPr="00544A03" w:rsidRDefault="00CD587B" w:rsidP="00F32CCC">
            <w:pPr>
              <w:pStyle w:val="RTSBody"/>
              <w:spacing w:line="276" w:lineRule="auto"/>
              <w:rPr>
                <w:sz w:val="30"/>
                <w:szCs w:val="30"/>
              </w:rPr>
            </w:pPr>
            <w:r w:rsidRPr="00544A03">
              <w:rPr>
                <w:sz w:val="30"/>
                <w:szCs w:val="30"/>
              </w:rPr>
              <w:t>14 Marketplace o RTS On Demand</w:t>
            </w:r>
          </w:p>
        </w:tc>
      </w:tr>
      <w:tr w:rsidR="00CD587B" w:rsidRPr="00544A03" w14:paraId="1E3002A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ADD2B1F" w14:textId="77777777" w:rsidR="00CD587B" w:rsidRPr="00544A03" w:rsidRDefault="00CD587B" w:rsidP="00F32CCC">
            <w:pPr>
              <w:pStyle w:val="RTSBody"/>
              <w:spacing w:line="276" w:lineRule="auto"/>
              <w:rPr>
                <w:sz w:val="30"/>
                <w:szCs w:val="30"/>
              </w:rPr>
            </w:pPr>
            <w:r w:rsidRPr="00544A03">
              <w:rPr>
                <w:sz w:val="30"/>
                <w:szCs w:val="30"/>
              </w:rPr>
              <w:t>25 Thurston/MCC</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1CC1AE1" w14:textId="77777777" w:rsidR="00CD587B" w:rsidRPr="00544A03" w:rsidRDefault="00CD587B" w:rsidP="00F32CCC">
            <w:pPr>
              <w:pStyle w:val="RTSBody"/>
              <w:spacing w:line="276" w:lineRule="auto"/>
              <w:rPr>
                <w:sz w:val="30"/>
                <w:szCs w:val="30"/>
              </w:rPr>
            </w:pPr>
            <w:r w:rsidRPr="00544A03">
              <w:rPr>
                <w:sz w:val="30"/>
                <w:szCs w:val="30"/>
              </w:rPr>
              <w:t>17 Jefferson/19th Ward</w:t>
            </w:r>
          </w:p>
        </w:tc>
      </w:tr>
      <w:tr w:rsidR="00CD587B" w:rsidRPr="00544A03" w14:paraId="2B512B0F"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2E397FE" w14:textId="77777777" w:rsidR="00CD587B" w:rsidRPr="00544A03" w:rsidRDefault="00CD587B" w:rsidP="00F32CCC">
            <w:pPr>
              <w:pStyle w:val="RTSBody"/>
              <w:spacing w:line="276" w:lineRule="auto"/>
              <w:rPr>
                <w:sz w:val="30"/>
                <w:szCs w:val="30"/>
              </w:rPr>
            </w:pPr>
            <w:r w:rsidRPr="00544A03">
              <w:rPr>
                <w:sz w:val="30"/>
                <w:szCs w:val="30"/>
              </w:rPr>
              <w:t>28 Genesee Park Blvd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04AA963" w14:textId="5D4D81A8" w:rsidR="00CD587B" w:rsidRPr="00544A03" w:rsidRDefault="00CD587B" w:rsidP="006D5E76">
            <w:pPr>
              <w:pStyle w:val="RTSBody"/>
              <w:spacing w:line="276" w:lineRule="auto"/>
              <w:rPr>
                <w:sz w:val="30"/>
                <w:szCs w:val="30"/>
              </w:rPr>
            </w:pPr>
            <w:r w:rsidRPr="00544A03">
              <w:rPr>
                <w:sz w:val="30"/>
                <w:szCs w:val="30"/>
              </w:rPr>
              <w:t>17 Jefferson/19th Ward o 18 Chili</w:t>
            </w:r>
          </w:p>
        </w:tc>
      </w:tr>
      <w:tr w:rsidR="00CD587B" w:rsidRPr="00544A03" w14:paraId="28569FD9"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3EDAE19" w14:textId="77777777" w:rsidR="00CD587B" w:rsidRPr="00544A03" w:rsidRDefault="00CD587B" w:rsidP="00F32CCC">
            <w:pPr>
              <w:pStyle w:val="RTSBody"/>
              <w:spacing w:line="276" w:lineRule="auto"/>
              <w:rPr>
                <w:sz w:val="30"/>
                <w:szCs w:val="30"/>
              </w:rPr>
            </w:pPr>
            <w:r w:rsidRPr="00544A03">
              <w:rPr>
                <w:sz w:val="30"/>
                <w:szCs w:val="30"/>
              </w:rPr>
              <w:t>31 Park</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03CD225" w14:textId="6D9649AD" w:rsidR="00CD587B" w:rsidRPr="00544A03" w:rsidRDefault="00CD587B" w:rsidP="00F32CCC">
            <w:pPr>
              <w:pStyle w:val="RTSBody"/>
              <w:spacing w:line="276" w:lineRule="auto"/>
              <w:rPr>
                <w:sz w:val="30"/>
                <w:szCs w:val="30"/>
              </w:rPr>
            </w:pPr>
            <w:r w:rsidRPr="00544A03">
              <w:rPr>
                <w:sz w:val="30"/>
                <w:szCs w:val="30"/>
              </w:rPr>
              <w:t>10 Park o RTS On Demand</w:t>
            </w:r>
          </w:p>
        </w:tc>
      </w:tr>
      <w:tr w:rsidR="00CD587B" w:rsidRPr="00544A03" w14:paraId="09BE5E3D"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E3F0979" w14:textId="77777777" w:rsidR="00CD587B" w:rsidRPr="00544A03" w:rsidRDefault="00CD587B" w:rsidP="00F32CCC">
            <w:pPr>
              <w:pStyle w:val="RTSBody"/>
              <w:spacing w:line="276" w:lineRule="auto"/>
              <w:rPr>
                <w:sz w:val="30"/>
                <w:szCs w:val="30"/>
              </w:rPr>
            </w:pPr>
            <w:r w:rsidRPr="00544A03">
              <w:rPr>
                <w:sz w:val="30"/>
                <w:szCs w:val="30"/>
              </w:rPr>
              <w:t>33 Goodman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35B1EED" w14:textId="77777777" w:rsidR="00CD587B" w:rsidRPr="00544A03" w:rsidRDefault="00CD587B" w:rsidP="00F32CCC">
            <w:pPr>
              <w:pStyle w:val="RTSBody"/>
              <w:spacing w:line="276" w:lineRule="auto"/>
              <w:rPr>
                <w:sz w:val="30"/>
                <w:szCs w:val="30"/>
              </w:rPr>
            </w:pPr>
            <w:r w:rsidRPr="00544A03">
              <w:rPr>
                <w:sz w:val="30"/>
                <w:szCs w:val="30"/>
              </w:rPr>
              <w:t>6 North Goodman o RTS On Demand</w:t>
            </w:r>
          </w:p>
        </w:tc>
      </w:tr>
      <w:tr w:rsidR="00CD587B" w:rsidRPr="00544A03" w14:paraId="4CF6DA3D"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732129D" w14:textId="77777777" w:rsidR="00CD587B" w:rsidRPr="00544A03" w:rsidRDefault="00CD587B" w:rsidP="00F32CCC">
            <w:pPr>
              <w:pStyle w:val="RTSBody"/>
              <w:spacing w:line="276" w:lineRule="auto"/>
              <w:rPr>
                <w:sz w:val="30"/>
                <w:szCs w:val="30"/>
              </w:rPr>
            </w:pPr>
            <w:r w:rsidRPr="00544A03">
              <w:rPr>
                <w:sz w:val="30"/>
                <w:szCs w:val="30"/>
              </w:rPr>
              <w:t>34 Hudson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70103AE" w14:textId="77777777" w:rsidR="00CD587B" w:rsidRPr="00544A03" w:rsidRDefault="00CD587B" w:rsidP="00F32CCC">
            <w:pPr>
              <w:pStyle w:val="RTSBody"/>
              <w:spacing w:line="276" w:lineRule="auto"/>
              <w:rPr>
                <w:sz w:val="30"/>
                <w:szCs w:val="30"/>
              </w:rPr>
            </w:pPr>
            <w:r w:rsidRPr="00544A03">
              <w:rPr>
                <w:sz w:val="30"/>
                <w:szCs w:val="30"/>
              </w:rPr>
              <w:t>4 Hudson</w:t>
            </w:r>
          </w:p>
        </w:tc>
      </w:tr>
      <w:tr w:rsidR="00CD587B" w:rsidRPr="00544A03" w14:paraId="148AA6B7"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51F408F" w14:textId="77777777" w:rsidR="00CD587B" w:rsidRPr="00544A03" w:rsidRDefault="00CD587B" w:rsidP="00F32CCC">
            <w:pPr>
              <w:pStyle w:val="RTSBody"/>
              <w:spacing w:line="276" w:lineRule="auto"/>
              <w:rPr>
                <w:sz w:val="30"/>
                <w:szCs w:val="30"/>
              </w:rPr>
            </w:pPr>
            <w:r w:rsidRPr="00544A03">
              <w:rPr>
                <w:sz w:val="30"/>
                <w:szCs w:val="30"/>
              </w:rPr>
              <w:t>35 St. Paul</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AFC8518" w14:textId="77777777" w:rsidR="00CD587B" w:rsidRPr="00544A03" w:rsidRDefault="00CD587B" w:rsidP="00F32CCC">
            <w:pPr>
              <w:pStyle w:val="RTSBody"/>
              <w:spacing w:line="276" w:lineRule="auto"/>
              <w:rPr>
                <w:sz w:val="30"/>
                <w:szCs w:val="30"/>
              </w:rPr>
            </w:pPr>
            <w:r w:rsidRPr="00544A03">
              <w:rPr>
                <w:sz w:val="30"/>
                <w:szCs w:val="30"/>
              </w:rPr>
              <w:t>1 St. Paul o RTS On Demand</w:t>
            </w:r>
          </w:p>
        </w:tc>
      </w:tr>
      <w:tr w:rsidR="00CD587B" w:rsidRPr="00544A03" w14:paraId="12C32755"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62A686A" w14:textId="77777777" w:rsidR="00CD587B" w:rsidRPr="00544A03" w:rsidRDefault="00CD587B" w:rsidP="00F32CCC">
            <w:pPr>
              <w:pStyle w:val="RTSBody"/>
              <w:spacing w:line="276" w:lineRule="auto"/>
              <w:rPr>
                <w:sz w:val="30"/>
                <w:szCs w:val="30"/>
              </w:rPr>
            </w:pPr>
            <w:r w:rsidRPr="00544A03">
              <w:rPr>
                <w:sz w:val="30"/>
                <w:szCs w:val="30"/>
              </w:rPr>
              <w:lastRenderedPageBreak/>
              <w:t>36 Clifford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3F46B3F" w14:textId="77777777" w:rsidR="00CD587B" w:rsidRPr="00544A03" w:rsidRDefault="00CD587B" w:rsidP="00F32CCC">
            <w:pPr>
              <w:pStyle w:val="RTSBody"/>
              <w:spacing w:line="276" w:lineRule="auto"/>
              <w:rPr>
                <w:sz w:val="30"/>
                <w:szCs w:val="30"/>
              </w:rPr>
            </w:pPr>
            <w:r w:rsidRPr="00544A03">
              <w:rPr>
                <w:sz w:val="30"/>
                <w:szCs w:val="30"/>
              </w:rPr>
              <w:t>7 Clifford/Empire</w:t>
            </w:r>
          </w:p>
        </w:tc>
      </w:tr>
      <w:tr w:rsidR="00CD587B" w:rsidRPr="00544A03" w14:paraId="5F5A55B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3C89A61" w14:textId="77777777" w:rsidR="00CD587B" w:rsidRPr="00544A03" w:rsidRDefault="00CD587B" w:rsidP="00F32CCC">
            <w:pPr>
              <w:pStyle w:val="RTSBody"/>
              <w:spacing w:line="276" w:lineRule="auto"/>
              <w:rPr>
                <w:sz w:val="30"/>
                <w:szCs w:val="30"/>
              </w:rPr>
            </w:pPr>
            <w:r w:rsidRPr="00544A03">
              <w:rPr>
                <w:sz w:val="30"/>
                <w:szCs w:val="30"/>
              </w:rPr>
              <w:t>37 Clinton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1D7656A" w14:textId="77777777" w:rsidR="00CD587B" w:rsidRPr="00544A03" w:rsidRDefault="00CD587B" w:rsidP="00F32CCC">
            <w:pPr>
              <w:pStyle w:val="RTSBody"/>
              <w:spacing w:line="276" w:lineRule="auto"/>
              <w:rPr>
                <w:sz w:val="30"/>
                <w:szCs w:val="30"/>
              </w:rPr>
            </w:pPr>
            <w:r w:rsidRPr="00544A03">
              <w:rPr>
                <w:sz w:val="30"/>
                <w:szCs w:val="30"/>
              </w:rPr>
              <w:t>2 North Clinton</w:t>
            </w:r>
          </w:p>
        </w:tc>
      </w:tr>
      <w:tr w:rsidR="00CD587B" w:rsidRPr="00544A03" w14:paraId="15D33678"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79849BE" w14:textId="77777777" w:rsidR="00CD587B" w:rsidRPr="00544A03" w:rsidRDefault="00CD587B" w:rsidP="00F32CCC">
            <w:pPr>
              <w:pStyle w:val="RTSBody"/>
              <w:spacing w:line="276" w:lineRule="auto"/>
              <w:rPr>
                <w:sz w:val="30"/>
                <w:szCs w:val="30"/>
              </w:rPr>
            </w:pPr>
            <w:r w:rsidRPr="00544A03">
              <w:rPr>
                <w:sz w:val="30"/>
                <w:szCs w:val="30"/>
              </w:rPr>
              <w:t>38 East Main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851D132" w14:textId="77777777" w:rsidR="00CD587B" w:rsidRPr="00544A03" w:rsidRDefault="00CD587B" w:rsidP="00F32CCC">
            <w:pPr>
              <w:pStyle w:val="RTSBody"/>
              <w:spacing w:line="276" w:lineRule="auto"/>
              <w:rPr>
                <w:sz w:val="30"/>
                <w:szCs w:val="30"/>
              </w:rPr>
            </w:pPr>
            <w:r w:rsidRPr="00544A03">
              <w:rPr>
                <w:sz w:val="30"/>
                <w:szCs w:val="30"/>
              </w:rPr>
              <w:t>8 East Main</w:t>
            </w:r>
          </w:p>
        </w:tc>
      </w:tr>
      <w:tr w:rsidR="00CD587B" w:rsidRPr="00544A03" w14:paraId="3D349549"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2DD621F" w14:textId="77777777" w:rsidR="00CD587B" w:rsidRPr="00544A03" w:rsidRDefault="00CD587B" w:rsidP="00F32CCC">
            <w:pPr>
              <w:pStyle w:val="RTSBody"/>
              <w:spacing w:line="276" w:lineRule="auto"/>
              <w:rPr>
                <w:sz w:val="30"/>
                <w:szCs w:val="30"/>
              </w:rPr>
            </w:pPr>
            <w:r w:rsidRPr="00544A03">
              <w:rPr>
                <w:sz w:val="30"/>
                <w:szCs w:val="30"/>
              </w:rPr>
              <w:t>39 Bay/Webster</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20A38DE" w14:textId="77777777" w:rsidR="00CD587B" w:rsidRPr="00544A03" w:rsidRDefault="00CD587B" w:rsidP="00F32CCC">
            <w:pPr>
              <w:pStyle w:val="RTSBody"/>
              <w:spacing w:line="276" w:lineRule="auto"/>
              <w:rPr>
                <w:sz w:val="30"/>
                <w:szCs w:val="30"/>
              </w:rPr>
            </w:pPr>
            <w:r w:rsidRPr="00544A03">
              <w:rPr>
                <w:sz w:val="30"/>
                <w:szCs w:val="30"/>
              </w:rPr>
              <w:t>41 Culver/Goodman Crosstown</w:t>
            </w:r>
          </w:p>
        </w:tc>
      </w:tr>
      <w:tr w:rsidR="00CD587B" w:rsidRPr="00544A03" w14:paraId="4DF50A42"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88FC1AF" w14:textId="77777777" w:rsidR="00CD587B" w:rsidRPr="00544A03" w:rsidRDefault="00CD587B" w:rsidP="00F32CCC">
            <w:pPr>
              <w:pStyle w:val="RTSBody"/>
              <w:spacing w:line="276" w:lineRule="auto"/>
              <w:rPr>
                <w:sz w:val="30"/>
                <w:szCs w:val="30"/>
              </w:rPr>
            </w:pPr>
            <w:r w:rsidRPr="00544A03">
              <w:rPr>
                <w:sz w:val="30"/>
                <w:szCs w:val="30"/>
              </w:rPr>
              <w:t>40 Portland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E062CE3" w14:textId="0173F33C" w:rsidR="00CD587B" w:rsidRPr="00544A03" w:rsidRDefault="00CD587B" w:rsidP="00F32CCC">
            <w:pPr>
              <w:pStyle w:val="RTSBody"/>
              <w:spacing w:line="276" w:lineRule="auto"/>
              <w:rPr>
                <w:sz w:val="30"/>
                <w:szCs w:val="30"/>
              </w:rPr>
            </w:pPr>
            <w:r w:rsidRPr="00544A03">
              <w:rPr>
                <w:sz w:val="30"/>
                <w:szCs w:val="30"/>
              </w:rPr>
              <w:t xml:space="preserve">5 Portland, 70 Seabreeze o </w:t>
            </w:r>
            <w:r w:rsidR="006D5E76">
              <w:rPr>
                <w:sz w:val="30"/>
                <w:szCs w:val="30"/>
              </w:rPr>
              <w:br/>
            </w:r>
            <w:r w:rsidRPr="00544A03">
              <w:rPr>
                <w:sz w:val="30"/>
                <w:szCs w:val="30"/>
              </w:rPr>
              <w:t>RTS On</w:t>
            </w:r>
            <w:r w:rsidR="00F32CCC">
              <w:rPr>
                <w:sz w:val="30"/>
                <w:szCs w:val="30"/>
              </w:rPr>
              <w:t> </w:t>
            </w:r>
            <w:r w:rsidRPr="00544A03">
              <w:rPr>
                <w:sz w:val="30"/>
                <w:szCs w:val="30"/>
              </w:rPr>
              <w:t>Demand</w:t>
            </w:r>
          </w:p>
        </w:tc>
      </w:tr>
      <w:tr w:rsidR="00CD587B" w:rsidRPr="00544A03" w14:paraId="69DB5AC8"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C976150" w14:textId="77777777" w:rsidR="00CD587B" w:rsidRPr="00544A03" w:rsidRDefault="00CD587B" w:rsidP="00F32CCC">
            <w:pPr>
              <w:pStyle w:val="RTSBody"/>
              <w:spacing w:line="276" w:lineRule="auto"/>
              <w:rPr>
                <w:sz w:val="30"/>
                <w:szCs w:val="30"/>
              </w:rPr>
            </w:pPr>
            <w:r w:rsidRPr="00544A03">
              <w:rPr>
                <w:sz w:val="30"/>
                <w:szCs w:val="30"/>
              </w:rPr>
              <w:t>41 Joseph</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67D2402" w14:textId="77777777" w:rsidR="00CD587B" w:rsidRPr="00544A03" w:rsidRDefault="00CD587B" w:rsidP="00F32CCC">
            <w:pPr>
              <w:pStyle w:val="RTSBody"/>
              <w:spacing w:line="276" w:lineRule="auto"/>
              <w:rPr>
                <w:sz w:val="30"/>
                <w:szCs w:val="30"/>
              </w:rPr>
            </w:pPr>
            <w:r w:rsidRPr="00544A03">
              <w:rPr>
                <w:sz w:val="30"/>
                <w:szCs w:val="30"/>
              </w:rPr>
              <w:t>3 Joseph</w:t>
            </w:r>
          </w:p>
        </w:tc>
      </w:tr>
      <w:tr w:rsidR="00CD587B" w:rsidRPr="00544A03" w14:paraId="48E85F9F"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F36A6BD" w14:textId="77777777" w:rsidR="00CD587B" w:rsidRPr="00544A03" w:rsidRDefault="00CD587B" w:rsidP="00F32CCC">
            <w:pPr>
              <w:pStyle w:val="RTSBody"/>
              <w:spacing w:line="276" w:lineRule="auto"/>
              <w:rPr>
                <w:sz w:val="30"/>
                <w:szCs w:val="30"/>
              </w:rPr>
            </w:pPr>
            <w:r w:rsidRPr="00544A03">
              <w:rPr>
                <w:sz w:val="30"/>
                <w:szCs w:val="30"/>
              </w:rPr>
              <w:t>42 Parsells</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EA772B6" w14:textId="77777777" w:rsidR="00CD587B" w:rsidRPr="00544A03" w:rsidRDefault="00CD587B" w:rsidP="00F32CCC">
            <w:pPr>
              <w:pStyle w:val="RTSBody"/>
              <w:spacing w:line="276" w:lineRule="auto"/>
              <w:rPr>
                <w:sz w:val="30"/>
                <w:szCs w:val="30"/>
              </w:rPr>
            </w:pPr>
            <w:r w:rsidRPr="00544A03">
              <w:rPr>
                <w:sz w:val="30"/>
                <w:szCs w:val="30"/>
              </w:rPr>
              <w:t>41 Culver/Goodman Crosstown</w:t>
            </w:r>
          </w:p>
        </w:tc>
      </w:tr>
      <w:tr w:rsidR="00CD587B" w:rsidRPr="00544A03" w14:paraId="580152D2"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5A936BF" w14:textId="77777777" w:rsidR="00CD587B" w:rsidRPr="00544A03" w:rsidRDefault="00CD587B" w:rsidP="00F32CCC">
            <w:pPr>
              <w:pStyle w:val="RTSBody"/>
              <w:spacing w:line="276" w:lineRule="auto"/>
              <w:rPr>
                <w:sz w:val="30"/>
                <w:szCs w:val="30"/>
              </w:rPr>
            </w:pPr>
            <w:r w:rsidRPr="00544A03">
              <w:rPr>
                <w:sz w:val="30"/>
                <w:szCs w:val="30"/>
              </w:rPr>
              <w:t>45 South</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7A60B04" w14:textId="77777777" w:rsidR="00CD587B" w:rsidRPr="00544A03" w:rsidRDefault="00CD587B" w:rsidP="00F32CCC">
            <w:pPr>
              <w:pStyle w:val="RTSBody"/>
              <w:spacing w:line="276" w:lineRule="auto"/>
              <w:rPr>
                <w:sz w:val="30"/>
                <w:szCs w:val="30"/>
              </w:rPr>
            </w:pPr>
            <w:r w:rsidRPr="00544A03">
              <w:rPr>
                <w:sz w:val="30"/>
                <w:szCs w:val="30"/>
              </w:rPr>
              <w:t>13 South</w:t>
            </w:r>
          </w:p>
        </w:tc>
      </w:tr>
      <w:tr w:rsidR="00CD587B" w:rsidRPr="00544A03" w14:paraId="7E1C79E6"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5D32F3C" w14:textId="77777777" w:rsidR="00CD587B" w:rsidRPr="00544A03" w:rsidRDefault="00CD587B" w:rsidP="00F32CCC">
            <w:pPr>
              <w:pStyle w:val="RTSBody"/>
              <w:spacing w:line="276" w:lineRule="auto"/>
              <w:rPr>
                <w:sz w:val="30"/>
                <w:szCs w:val="30"/>
              </w:rPr>
            </w:pPr>
            <w:r w:rsidRPr="00544A03">
              <w:rPr>
                <w:sz w:val="30"/>
                <w:szCs w:val="30"/>
              </w:rPr>
              <w:t>47 Monroe</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1C7EEAE" w14:textId="77777777" w:rsidR="00CD587B" w:rsidRPr="00544A03" w:rsidRDefault="00CD587B" w:rsidP="00F32CCC">
            <w:pPr>
              <w:pStyle w:val="RTSBody"/>
              <w:spacing w:line="276" w:lineRule="auto"/>
              <w:rPr>
                <w:sz w:val="30"/>
                <w:szCs w:val="30"/>
              </w:rPr>
            </w:pPr>
            <w:r w:rsidRPr="00544A03">
              <w:rPr>
                <w:sz w:val="30"/>
                <w:szCs w:val="30"/>
              </w:rPr>
              <w:t>11 Monroe o RTS On Demand</w:t>
            </w:r>
          </w:p>
        </w:tc>
      </w:tr>
      <w:tr w:rsidR="00CD587B" w:rsidRPr="00544A03" w14:paraId="27C2C092"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57D73F4" w14:textId="77777777" w:rsidR="00CD587B" w:rsidRPr="00544A03" w:rsidRDefault="00CD587B" w:rsidP="00F32CCC">
            <w:pPr>
              <w:pStyle w:val="RTSBody"/>
              <w:spacing w:line="276" w:lineRule="auto"/>
              <w:rPr>
                <w:sz w:val="30"/>
                <w:szCs w:val="30"/>
              </w:rPr>
            </w:pPr>
            <w:r w:rsidRPr="00544A03">
              <w:rPr>
                <w:sz w:val="30"/>
                <w:szCs w:val="30"/>
              </w:rPr>
              <w:t>48 University</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8D613CF" w14:textId="77777777" w:rsidR="00CD587B" w:rsidRPr="00544A03" w:rsidRDefault="00CD587B" w:rsidP="00F32CCC">
            <w:pPr>
              <w:pStyle w:val="RTSBody"/>
              <w:spacing w:line="276" w:lineRule="auto"/>
              <w:rPr>
                <w:sz w:val="30"/>
                <w:szCs w:val="30"/>
              </w:rPr>
            </w:pPr>
            <w:r w:rsidRPr="00544A03">
              <w:rPr>
                <w:sz w:val="30"/>
                <w:szCs w:val="30"/>
              </w:rPr>
              <w:t>9 University, 97 Elmwood Commuter</w:t>
            </w:r>
          </w:p>
        </w:tc>
      </w:tr>
      <w:tr w:rsidR="00CD587B" w:rsidRPr="00544A03" w14:paraId="092E0AFF"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56268BE" w14:textId="77777777" w:rsidR="00CD587B" w:rsidRPr="00544A03" w:rsidRDefault="00CD587B" w:rsidP="00F32CCC">
            <w:pPr>
              <w:pStyle w:val="RTSBody"/>
              <w:spacing w:line="276" w:lineRule="auto"/>
              <w:rPr>
                <w:sz w:val="30"/>
                <w:szCs w:val="30"/>
              </w:rPr>
            </w:pPr>
            <w:r w:rsidRPr="00544A03">
              <w:rPr>
                <w:sz w:val="30"/>
                <w:szCs w:val="30"/>
              </w:rPr>
              <w:t>51 South Clinton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B593AB5" w14:textId="77777777" w:rsidR="00CD587B" w:rsidRPr="00544A03" w:rsidRDefault="00CD587B" w:rsidP="00F32CCC">
            <w:pPr>
              <w:pStyle w:val="RTSBody"/>
              <w:spacing w:line="276" w:lineRule="auto"/>
              <w:rPr>
                <w:sz w:val="30"/>
                <w:szCs w:val="30"/>
              </w:rPr>
            </w:pPr>
            <w:r w:rsidRPr="00544A03">
              <w:rPr>
                <w:sz w:val="30"/>
                <w:szCs w:val="30"/>
              </w:rPr>
              <w:t>12 South Clinton</w:t>
            </w:r>
          </w:p>
        </w:tc>
      </w:tr>
      <w:tr w:rsidR="00CD587B" w:rsidRPr="00544A03" w14:paraId="1107B3F3"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66898ED" w14:textId="77777777" w:rsidR="00CD587B" w:rsidRPr="00544A03" w:rsidRDefault="00CD587B" w:rsidP="00F32CCC">
            <w:pPr>
              <w:pStyle w:val="RTSBody"/>
              <w:spacing w:line="276" w:lineRule="auto"/>
              <w:rPr>
                <w:sz w:val="30"/>
                <w:szCs w:val="30"/>
              </w:rPr>
            </w:pPr>
            <w:r w:rsidRPr="00544A03">
              <w:rPr>
                <w:sz w:val="30"/>
                <w:szCs w:val="30"/>
              </w:rPr>
              <w:t>53 South Goodman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5BF9018" w14:textId="77777777" w:rsidR="00CD587B" w:rsidRPr="00544A03" w:rsidRDefault="00CD587B" w:rsidP="00F32CCC">
            <w:pPr>
              <w:pStyle w:val="RTSBody"/>
              <w:spacing w:line="276" w:lineRule="auto"/>
              <w:rPr>
                <w:sz w:val="30"/>
                <w:szCs w:val="30"/>
              </w:rPr>
            </w:pPr>
            <w:r w:rsidRPr="00544A03">
              <w:rPr>
                <w:sz w:val="30"/>
                <w:szCs w:val="30"/>
              </w:rPr>
              <w:t>41 Culver/Goodman Crosstown</w:t>
            </w:r>
          </w:p>
        </w:tc>
      </w:tr>
      <w:tr w:rsidR="00CD587B" w:rsidRPr="00544A03" w14:paraId="480FA901"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F8F32D6" w14:textId="77777777" w:rsidR="00CD587B" w:rsidRPr="00544A03" w:rsidRDefault="00CD587B" w:rsidP="00F32CCC">
            <w:pPr>
              <w:pStyle w:val="RTSBody"/>
              <w:spacing w:line="276" w:lineRule="auto"/>
              <w:rPr>
                <w:sz w:val="30"/>
                <w:szCs w:val="30"/>
              </w:rPr>
            </w:pPr>
            <w:r w:rsidRPr="00544A03">
              <w:rPr>
                <w:sz w:val="30"/>
                <w:szCs w:val="30"/>
              </w:rPr>
              <w:t>55 MCC Brighton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39E3978" w14:textId="77777777" w:rsidR="00CD587B" w:rsidRPr="00544A03" w:rsidRDefault="00CD587B" w:rsidP="00F32CCC">
            <w:pPr>
              <w:pStyle w:val="RTSBody"/>
              <w:spacing w:line="276" w:lineRule="auto"/>
              <w:rPr>
                <w:sz w:val="30"/>
                <w:szCs w:val="30"/>
              </w:rPr>
            </w:pPr>
            <w:r w:rsidRPr="00544A03">
              <w:rPr>
                <w:sz w:val="30"/>
                <w:szCs w:val="30"/>
              </w:rPr>
              <w:t>13 South</w:t>
            </w:r>
          </w:p>
        </w:tc>
      </w:tr>
      <w:tr w:rsidR="00CD587B" w:rsidRPr="00544A03" w14:paraId="71BE7A7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BD3613C" w14:textId="77777777" w:rsidR="00CD587B" w:rsidRPr="00544A03" w:rsidRDefault="00CD587B" w:rsidP="00F32CCC">
            <w:pPr>
              <w:pStyle w:val="RTSBody"/>
              <w:spacing w:line="276" w:lineRule="auto"/>
              <w:rPr>
                <w:sz w:val="30"/>
                <w:szCs w:val="30"/>
              </w:rPr>
            </w:pPr>
            <w:r w:rsidRPr="00544A03">
              <w:rPr>
                <w:sz w:val="30"/>
                <w:szCs w:val="30"/>
              </w:rPr>
              <w:t>57 East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745F46B" w14:textId="2A44CCDB" w:rsidR="00CD587B" w:rsidRPr="00544A03" w:rsidRDefault="00CD587B" w:rsidP="00F32CCC">
            <w:pPr>
              <w:pStyle w:val="RTSBody"/>
              <w:spacing w:line="276" w:lineRule="auto"/>
              <w:rPr>
                <w:sz w:val="30"/>
                <w:szCs w:val="30"/>
              </w:rPr>
            </w:pPr>
            <w:r w:rsidRPr="00544A03">
              <w:rPr>
                <w:sz w:val="30"/>
                <w:szCs w:val="30"/>
              </w:rPr>
              <w:t>9 University, 10 Park o RTS On Demand</w:t>
            </w:r>
          </w:p>
        </w:tc>
      </w:tr>
      <w:tr w:rsidR="00CD587B" w:rsidRPr="00544A03" w14:paraId="5E91DBF9"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36E3ADF" w14:textId="77777777" w:rsidR="00CD587B" w:rsidRPr="00544A03" w:rsidRDefault="00CD587B" w:rsidP="00F32CCC">
            <w:pPr>
              <w:pStyle w:val="RTSBody"/>
              <w:spacing w:line="276" w:lineRule="auto"/>
              <w:rPr>
                <w:sz w:val="30"/>
                <w:szCs w:val="30"/>
              </w:rPr>
            </w:pPr>
            <w:r w:rsidRPr="00544A03">
              <w:rPr>
                <w:sz w:val="30"/>
                <w:szCs w:val="30"/>
              </w:rPr>
              <w:t>81 Fairport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6D543AC" w14:textId="77777777" w:rsidR="00CD587B" w:rsidRPr="00544A03" w:rsidRDefault="00CD587B" w:rsidP="00F32CCC">
            <w:pPr>
              <w:pStyle w:val="RTSBody"/>
              <w:spacing w:line="276" w:lineRule="auto"/>
              <w:rPr>
                <w:sz w:val="30"/>
                <w:szCs w:val="30"/>
              </w:rPr>
            </w:pPr>
            <w:r w:rsidRPr="00544A03">
              <w:rPr>
                <w:sz w:val="30"/>
                <w:szCs w:val="30"/>
              </w:rPr>
              <w:t>50 Fairport/Penfield</w:t>
            </w:r>
          </w:p>
        </w:tc>
      </w:tr>
      <w:tr w:rsidR="00CD587B" w:rsidRPr="00544A03" w14:paraId="41DA8E36"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CB0CC08" w14:textId="77777777" w:rsidR="00CD587B" w:rsidRPr="00544A03" w:rsidRDefault="00CD587B" w:rsidP="00F32CCC">
            <w:pPr>
              <w:pStyle w:val="RTSBody"/>
              <w:spacing w:line="276" w:lineRule="auto"/>
              <w:rPr>
                <w:sz w:val="30"/>
                <w:szCs w:val="30"/>
              </w:rPr>
            </w:pPr>
            <w:r w:rsidRPr="00544A03">
              <w:rPr>
                <w:sz w:val="30"/>
                <w:szCs w:val="30"/>
              </w:rPr>
              <w:t>82 Penfield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59009F3" w14:textId="77777777" w:rsidR="00CD587B" w:rsidRPr="00544A03" w:rsidRDefault="00CD587B" w:rsidP="00F32CCC">
            <w:pPr>
              <w:pStyle w:val="RTSBody"/>
              <w:spacing w:line="276" w:lineRule="auto"/>
              <w:rPr>
                <w:sz w:val="30"/>
                <w:szCs w:val="30"/>
              </w:rPr>
            </w:pPr>
            <w:r w:rsidRPr="00544A03">
              <w:rPr>
                <w:sz w:val="30"/>
                <w:szCs w:val="30"/>
              </w:rPr>
              <w:t>50 Fairport/Penfield</w:t>
            </w:r>
          </w:p>
        </w:tc>
      </w:tr>
      <w:tr w:rsidR="00CD587B" w:rsidRPr="00544A03" w14:paraId="2690A70D"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88E8CC6" w14:textId="77777777" w:rsidR="00CD587B" w:rsidRPr="00544A03" w:rsidRDefault="00CD587B" w:rsidP="00F32CCC">
            <w:pPr>
              <w:pStyle w:val="RTSBody"/>
              <w:spacing w:line="276" w:lineRule="auto"/>
              <w:rPr>
                <w:sz w:val="30"/>
                <w:szCs w:val="30"/>
              </w:rPr>
            </w:pPr>
            <w:r w:rsidRPr="00544A03">
              <w:rPr>
                <w:sz w:val="30"/>
                <w:szCs w:val="30"/>
              </w:rPr>
              <w:t>83 Calkins Rd</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FBB7BFF" w14:textId="77777777" w:rsidR="00CD587B" w:rsidRPr="00544A03" w:rsidRDefault="00CD587B" w:rsidP="00F32CCC">
            <w:pPr>
              <w:pStyle w:val="RTSBody"/>
              <w:spacing w:line="276" w:lineRule="auto"/>
              <w:rPr>
                <w:sz w:val="30"/>
                <w:szCs w:val="30"/>
              </w:rPr>
            </w:pPr>
            <w:r w:rsidRPr="00544A03">
              <w:rPr>
                <w:sz w:val="30"/>
                <w:szCs w:val="30"/>
              </w:rPr>
              <w:t>RTS a demanda</w:t>
            </w:r>
          </w:p>
        </w:tc>
      </w:tr>
      <w:tr w:rsidR="00CD587B" w:rsidRPr="00544A03" w14:paraId="02F826E3"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6656728" w14:textId="77777777" w:rsidR="00CD587B" w:rsidRPr="00544A03" w:rsidRDefault="00CD587B" w:rsidP="00F32CCC">
            <w:pPr>
              <w:pStyle w:val="RTSBody"/>
              <w:spacing w:line="276" w:lineRule="auto"/>
              <w:rPr>
                <w:sz w:val="30"/>
                <w:szCs w:val="30"/>
              </w:rPr>
            </w:pPr>
            <w:r w:rsidRPr="00544A03">
              <w:rPr>
                <w:sz w:val="30"/>
                <w:szCs w:val="30"/>
              </w:rPr>
              <w:lastRenderedPageBreak/>
              <w:t>84 Eastview Mall</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B331D4E" w14:textId="2A2300CD" w:rsidR="00CD587B" w:rsidRPr="00544A03" w:rsidRDefault="00CD587B" w:rsidP="00F32CCC">
            <w:pPr>
              <w:pStyle w:val="RTSBody"/>
              <w:spacing w:line="276" w:lineRule="auto"/>
              <w:rPr>
                <w:sz w:val="30"/>
                <w:szCs w:val="30"/>
              </w:rPr>
            </w:pPr>
            <w:r w:rsidRPr="00544A03">
              <w:rPr>
                <w:sz w:val="30"/>
                <w:szCs w:val="30"/>
              </w:rPr>
              <w:t xml:space="preserve">RTS On Demand o </w:t>
            </w:r>
            <w:r w:rsidR="006D5E76">
              <w:rPr>
                <w:sz w:val="30"/>
                <w:szCs w:val="30"/>
              </w:rPr>
              <w:br/>
            </w:r>
            <w:r w:rsidRPr="00544A03">
              <w:rPr>
                <w:sz w:val="30"/>
                <w:szCs w:val="30"/>
              </w:rPr>
              <w:t>95 Eastview Commuter</w:t>
            </w:r>
          </w:p>
        </w:tc>
      </w:tr>
      <w:tr w:rsidR="00CD587B" w:rsidRPr="00544A03" w14:paraId="017E3FC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4F87503" w14:textId="77777777" w:rsidR="00CD587B" w:rsidRPr="00544A03" w:rsidRDefault="00CD587B" w:rsidP="00F32CCC">
            <w:pPr>
              <w:pStyle w:val="RTSBody"/>
              <w:spacing w:line="276" w:lineRule="auto"/>
              <w:rPr>
                <w:sz w:val="30"/>
                <w:szCs w:val="30"/>
              </w:rPr>
            </w:pPr>
            <w:r w:rsidRPr="00544A03">
              <w:rPr>
                <w:sz w:val="30"/>
                <w:szCs w:val="30"/>
              </w:rPr>
              <w:t>101 Avon/Rush</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AAD9D74" w14:textId="77777777" w:rsidR="00CD587B" w:rsidRPr="00544A03" w:rsidRDefault="00CD587B" w:rsidP="00F32CCC">
            <w:pPr>
              <w:pStyle w:val="RTSBody"/>
              <w:spacing w:line="276" w:lineRule="auto"/>
              <w:rPr>
                <w:sz w:val="30"/>
                <w:szCs w:val="30"/>
              </w:rPr>
            </w:pPr>
            <w:r w:rsidRPr="00544A03">
              <w:rPr>
                <w:sz w:val="30"/>
                <w:szCs w:val="30"/>
              </w:rPr>
              <w:t>90 Avon/Rush Commuter</w:t>
            </w:r>
          </w:p>
        </w:tc>
      </w:tr>
      <w:tr w:rsidR="00CD587B" w:rsidRPr="00544A03" w14:paraId="4514283E"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3626FC4" w14:textId="77777777" w:rsidR="00CD587B" w:rsidRPr="00544A03" w:rsidRDefault="00CD587B" w:rsidP="00F32CCC">
            <w:pPr>
              <w:pStyle w:val="RTSBody"/>
              <w:spacing w:line="276" w:lineRule="auto"/>
              <w:rPr>
                <w:sz w:val="30"/>
                <w:szCs w:val="30"/>
              </w:rPr>
            </w:pPr>
            <w:r w:rsidRPr="00544A03">
              <w:rPr>
                <w:sz w:val="30"/>
                <w:szCs w:val="30"/>
              </w:rPr>
              <w:t>102 Newark/Lyons</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266994E" w14:textId="77777777" w:rsidR="00CD587B" w:rsidRPr="00544A03" w:rsidRDefault="00CD587B" w:rsidP="00F32CCC">
            <w:pPr>
              <w:pStyle w:val="RTSBody"/>
              <w:spacing w:line="276" w:lineRule="auto"/>
              <w:rPr>
                <w:sz w:val="30"/>
                <w:szCs w:val="30"/>
              </w:rPr>
            </w:pPr>
            <w:r w:rsidRPr="00544A03">
              <w:rPr>
                <w:sz w:val="30"/>
                <w:szCs w:val="30"/>
              </w:rPr>
              <w:t>91 Newark/Lyons Commuter</w:t>
            </w:r>
          </w:p>
        </w:tc>
      </w:tr>
      <w:tr w:rsidR="00CD587B" w:rsidRPr="00544A03" w14:paraId="4515E804"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158A35F" w14:textId="77777777" w:rsidR="00CD587B" w:rsidRPr="00544A03" w:rsidRDefault="00CD587B" w:rsidP="00F32CCC">
            <w:pPr>
              <w:pStyle w:val="RTSBody"/>
              <w:spacing w:line="276" w:lineRule="auto"/>
              <w:rPr>
                <w:sz w:val="30"/>
                <w:szCs w:val="30"/>
              </w:rPr>
            </w:pPr>
            <w:r w:rsidRPr="00544A03">
              <w:rPr>
                <w:sz w:val="30"/>
                <w:szCs w:val="30"/>
              </w:rPr>
              <w:t>103 Webster</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30804CFA" w14:textId="0E994CC6" w:rsidR="00CD587B" w:rsidRPr="00544A03" w:rsidRDefault="00CD587B" w:rsidP="00F32CCC">
            <w:pPr>
              <w:pStyle w:val="RTSBody"/>
              <w:spacing w:line="276" w:lineRule="auto"/>
              <w:rPr>
                <w:sz w:val="30"/>
                <w:szCs w:val="30"/>
              </w:rPr>
            </w:pPr>
            <w:r w:rsidRPr="00544A03">
              <w:rPr>
                <w:sz w:val="30"/>
                <w:szCs w:val="30"/>
              </w:rPr>
              <w:t xml:space="preserve">7 Clifford/Empire, RTS On Demand o </w:t>
            </w:r>
            <w:r w:rsidR="006D5E76">
              <w:rPr>
                <w:sz w:val="30"/>
                <w:szCs w:val="30"/>
              </w:rPr>
              <w:br/>
            </w:r>
            <w:r w:rsidRPr="00544A03">
              <w:rPr>
                <w:sz w:val="30"/>
                <w:szCs w:val="30"/>
              </w:rPr>
              <w:t>93 Webster Commuter</w:t>
            </w:r>
          </w:p>
        </w:tc>
      </w:tr>
      <w:tr w:rsidR="00CD587B" w:rsidRPr="00544A03" w14:paraId="7F4E7667"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472A915" w14:textId="77777777" w:rsidR="00CD587B" w:rsidRPr="00544A03" w:rsidRDefault="00CD587B" w:rsidP="00F32CCC">
            <w:pPr>
              <w:pStyle w:val="RTSBody"/>
              <w:spacing w:line="276" w:lineRule="auto"/>
              <w:rPr>
                <w:sz w:val="30"/>
                <w:szCs w:val="30"/>
              </w:rPr>
            </w:pPr>
            <w:r w:rsidRPr="00544A03">
              <w:rPr>
                <w:sz w:val="30"/>
                <w:szCs w:val="30"/>
              </w:rPr>
              <w:t>104 Brockport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DCD7D57" w14:textId="77777777" w:rsidR="00CD587B" w:rsidRPr="00544A03" w:rsidRDefault="00CD587B" w:rsidP="00F32CCC">
            <w:pPr>
              <w:pStyle w:val="RTSBody"/>
              <w:spacing w:line="276" w:lineRule="auto"/>
              <w:rPr>
                <w:sz w:val="30"/>
                <w:szCs w:val="30"/>
              </w:rPr>
            </w:pPr>
            <w:r w:rsidRPr="00544A03">
              <w:rPr>
                <w:sz w:val="30"/>
                <w:szCs w:val="30"/>
              </w:rPr>
              <w:t>19 BUFFALO ROAD, RTS On Demand o 94 Brockport Commuter</w:t>
            </w:r>
          </w:p>
        </w:tc>
      </w:tr>
      <w:tr w:rsidR="00CD587B" w:rsidRPr="00544A03" w14:paraId="7D9C8523" w14:textId="77777777" w:rsidTr="006D5E76">
        <w:trPr>
          <w:cantSplit/>
          <w:trHeight w:val="485"/>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0213ABE" w14:textId="77777777" w:rsidR="00CD587B" w:rsidRPr="00544A03" w:rsidRDefault="00CD587B" w:rsidP="00F32CCC">
            <w:pPr>
              <w:pStyle w:val="RTSBody"/>
              <w:spacing w:line="276" w:lineRule="auto"/>
              <w:rPr>
                <w:sz w:val="30"/>
                <w:szCs w:val="30"/>
              </w:rPr>
            </w:pPr>
            <w:r w:rsidRPr="00544A03">
              <w:rPr>
                <w:sz w:val="30"/>
                <w:szCs w:val="30"/>
              </w:rPr>
              <w:t>106 Hilton/Hamlin/Clarkson</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5D73F1A" w14:textId="77777777" w:rsidR="00CD587B" w:rsidRPr="00544A03" w:rsidRDefault="00CD587B" w:rsidP="00F32CCC">
            <w:pPr>
              <w:pStyle w:val="RTSBody"/>
              <w:spacing w:line="276" w:lineRule="auto"/>
              <w:rPr>
                <w:sz w:val="30"/>
                <w:szCs w:val="30"/>
              </w:rPr>
            </w:pPr>
            <w:r w:rsidRPr="00544A03">
              <w:rPr>
                <w:sz w:val="30"/>
                <w:szCs w:val="30"/>
              </w:rPr>
              <w:t>92 Hilton/Hamlin Commuter</w:t>
            </w:r>
          </w:p>
        </w:tc>
      </w:tr>
      <w:tr w:rsidR="00CD587B" w:rsidRPr="00544A03" w14:paraId="6D7918B9" w14:textId="77777777" w:rsidTr="006D5E76">
        <w:trPr>
          <w:cantSplit/>
          <w:trHeight w:val="423"/>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78AC7CDD" w14:textId="77777777" w:rsidR="00CD587B" w:rsidRPr="00544A03" w:rsidRDefault="00CD587B" w:rsidP="00F32CCC">
            <w:pPr>
              <w:pStyle w:val="RTSBody"/>
              <w:spacing w:line="276" w:lineRule="auto"/>
              <w:rPr>
                <w:sz w:val="30"/>
                <w:szCs w:val="30"/>
              </w:rPr>
            </w:pPr>
            <w:r w:rsidRPr="00544A03">
              <w:rPr>
                <w:sz w:val="30"/>
                <w:szCs w:val="30"/>
              </w:rPr>
              <w:t>124 Marketplace ROC-it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0C3F24F2" w14:textId="77777777" w:rsidR="00CD587B" w:rsidRPr="00544A03" w:rsidRDefault="00CD587B" w:rsidP="00F32CCC">
            <w:pPr>
              <w:pStyle w:val="RTSBody"/>
              <w:spacing w:line="276" w:lineRule="auto"/>
              <w:rPr>
                <w:sz w:val="30"/>
                <w:szCs w:val="30"/>
              </w:rPr>
            </w:pPr>
            <w:r w:rsidRPr="00544A03">
              <w:rPr>
                <w:sz w:val="30"/>
                <w:szCs w:val="30"/>
              </w:rPr>
              <w:t xml:space="preserve">14 Marketplace </w:t>
            </w:r>
          </w:p>
        </w:tc>
      </w:tr>
      <w:tr w:rsidR="00CD587B" w:rsidRPr="00544A03" w14:paraId="68EC58A5"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59B675FB" w14:textId="77777777" w:rsidR="00CD587B" w:rsidRPr="00544A03" w:rsidRDefault="00CD587B" w:rsidP="00F32CCC">
            <w:pPr>
              <w:pStyle w:val="RTSBody"/>
              <w:spacing w:line="276" w:lineRule="auto"/>
              <w:rPr>
                <w:sz w:val="30"/>
                <w:szCs w:val="30"/>
              </w:rPr>
            </w:pPr>
            <w:r w:rsidRPr="00544A03">
              <w:rPr>
                <w:sz w:val="30"/>
                <w:szCs w:val="30"/>
              </w:rPr>
              <w:t>134 Hudson ROC-it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7D8F2ED" w14:textId="77777777" w:rsidR="00CD587B" w:rsidRPr="00544A03" w:rsidRDefault="00CD587B" w:rsidP="00F32CCC">
            <w:pPr>
              <w:pStyle w:val="RTSBody"/>
              <w:spacing w:line="276" w:lineRule="auto"/>
              <w:rPr>
                <w:sz w:val="30"/>
                <w:szCs w:val="30"/>
              </w:rPr>
            </w:pPr>
            <w:r w:rsidRPr="00544A03">
              <w:rPr>
                <w:sz w:val="30"/>
                <w:szCs w:val="30"/>
              </w:rPr>
              <w:t>4 Hudson</w:t>
            </w:r>
          </w:p>
        </w:tc>
      </w:tr>
      <w:tr w:rsidR="00CD587B" w:rsidRPr="00544A03" w14:paraId="65480081"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4E119705" w14:textId="77777777" w:rsidR="00CD587B" w:rsidRPr="00544A03" w:rsidRDefault="00CD587B" w:rsidP="00F32CCC">
            <w:pPr>
              <w:pStyle w:val="RTSBody"/>
              <w:spacing w:line="276" w:lineRule="auto"/>
              <w:rPr>
                <w:sz w:val="30"/>
                <w:szCs w:val="30"/>
              </w:rPr>
            </w:pPr>
            <w:r w:rsidRPr="00544A03">
              <w:rPr>
                <w:sz w:val="30"/>
                <w:szCs w:val="30"/>
              </w:rPr>
              <w:t>145 South ROC-it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3DB75EF" w14:textId="77777777" w:rsidR="00CD587B" w:rsidRPr="00544A03" w:rsidRDefault="00CD587B" w:rsidP="00F32CCC">
            <w:pPr>
              <w:pStyle w:val="RTSBody"/>
              <w:spacing w:line="276" w:lineRule="auto"/>
              <w:rPr>
                <w:sz w:val="30"/>
                <w:szCs w:val="30"/>
              </w:rPr>
            </w:pPr>
            <w:r w:rsidRPr="00544A03">
              <w:rPr>
                <w:sz w:val="30"/>
                <w:szCs w:val="30"/>
              </w:rPr>
              <w:t>13 South</w:t>
            </w:r>
          </w:p>
        </w:tc>
      </w:tr>
      <w:tr w:rsidR="00CD587B" w:rsidRPr="00544A03" w14:paraId="3C1C7121"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64834ED" w14:textId="77777777" w:rsidR="00CD587B" w:rsidRPr="00544A03" w:rsidRDefault="00CD587B" w:rsidP="00F32CCC">
            <w:pPr>
              <w:pStyle w:val="RTSBody"/>
              <w:spacing w:line="276" w:lineRule="auto"/>
              <w:rPr>
                <w:sz w:val="30"/>
                <w:szCs w:val="30"/>
              </w:rPr>
            </w:pPr>
            <w:r w:rsidRPr="00544A03">
              <w:rPr>
                <w:sz w:val="30"/>
                <w:szCs w:val="30"/>
              </w:rPr>
              <w:t>150 Dewey ROC-it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6B231653" w14:textId="77777777" w:rsidR="00CD587B" w:rsidRPr="00544A03" w:rsidRDefault="00CD587B" w:rsidP="00F32CCC">
            <w:pPr>
              <w:pStyle w:val="RTSBody"/>
              <w:spacing w:line="276" w:lineRule="auto"/>
              <w:rPr>
                <w:sz w:val="30"/>
                <w:szCs w:val="30"/>
              </w:rPr>
            </w:pPr>
            <w:r w:rsidRPr="00544A03">
              <w:rPr>
                <w:sz w:val="30"/>
                <w:szCs w:val="30"/>
              </w:rPr>
              <w:t>21 Dewey</w:t>
            </w:r>
          </w:p>
        </w:tc>
      </w:tr>
      <w:tr w:rsidR="00CD587B" w:rsidRPr="00544A03" w14:paraId="6BFB12E1" w14:textId="77777777" w:rsidTr="006D5E76">
        <w:trPr>
          <w:cantSplit/>
          <w:trHeight w:val="422"/>
        </w:trPr>
        <w:tc>
          <w:tcPr>
            <w:tcW w:w="2018"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2A2CC5F2" w14:textId="77777777" w:rsidR="00CD587B" w:rsidRPr="00544A03" w:rsidRDefault="00CD587B" w:rsidP="00F32CCC">
            <w:pPr>
              <w:pStyle w:val="RTSBody"/>
              <w:spacing w:line="276" w:lineRule="auto"/>
              <w:rPr>
                <w:sz w:val="30"/>
                <w:szCs w:val="30"/>
              </w:rPr>
            </w:pPr>
            <w:r w:rsidRPr="00544A03">
              <w:rPr>
                <w:sz w:val="30"/>
                <w:szCs w:val="30"/>
              </w:rPr>
              <w:t>163 Lyell ROC-it</w:t>
            </w:r>
          </w:p>
        </w:tc>
        <w:tc>
          <w:tcPr>
            <w:tcW w:w="2982" w:type="pct"/>
            <w:tcBorders>
              <w:top w:val="single" w:sz="7" w:space="0" w:color="000000"/>
              <w:left w:val="single" w:sz="7" w:space="0" w:color="000000"/>
              <w:bottom w:val="single" w:sz="7" w:space="0" w:color="000000"/>
              <w:right w:val="single" w:sz="7" w:space="0" w:color="000000"/>
            </w:tcBorders>
            <w:tcMar>
              <w:top w:w="76" w:type="dxa"/>
              <w:left w:w="76" w:type="dxa"/>
              <w:bottom w:w="76" w:type="dxa"/>
              <w:right w:w="76" w:type="dxa"/>
            </w:tcMar>
            <w:vAlign w:val="center"/>
          </w:tcPr>
          <w:p w14:paraId="12B2AF48" w14:textId="77777777" w:rsidR="00CD587B" w:rsidRPr="00544A03" w:rsidRDefault="00CD587B" w:rsidP="00F32CCC">
            <w:pPr>
              <w:pStyle w:val="RTSBody"/>
              <w:spacing w:line="276" w:lineRule="auto"/>
              <w:rPr>
                <w:sz w:val="30"/>
                <w:szCs w:val="30"/>
              </w:rPr>
            </w:pPr>
            <w:r w:rsidRPr="00544A03">
              <w:rPr>
                <w:sz w:val="30"/>
                <w:szCs w:val="30"/>
              </w:rPr>
              <w:t>20 Lyell o 42 Lyell/Upper Falls Crosstown</w:t>
            </w:r>
          </w:p>
        </w:tc>
      </w:tr>
    </w:tbl>
    <w:p w14:paraId="72A04FDA" w14:textId="57E503A1" w:rsidR="0007121C" w:rsidRPr="00544A03" w:rsidRDefault="000976E6" w:rsidP="000976E6">
      <w:pPr>
        <w:pStyle w:val="RTSHeader2"/>
        <w:rPr>
          <w:sz w:val="34"/>
          <w:szCs w:val="34"/>
        </w:rPr>
      </w:pPr>
      <w:bookmarkStart w:id="53" w:name="_Toc13553044"/>
      <w:r w:rsidRPr="00544A03">
        <w:rPr>
          <w:sz w:val="34"/>
          <w:szCs w:val="34"/>
        </w:rPr>
        <w:t>Guía de nodos de conexión</w:t>
      </w:r>
      <w:bookmarkEnd w:id="53"/>
    </w:p>
    <w:tbl>
      <w:tblPr>
        <w:tblW w:w="10181" w:type="dxa"/>
        <w:tblInd w:w="-10" w:type="dxa"/>
        <w:tblLayout w:type="fixed"/>
        <w:tblCellMar>
          <w:left w:w="0" w:type="dxa"/>
          <w:right w:w="0" w:type="dxa"/>
        </w:tblCellMar>
        <w:tblLook w:val="0000" w:firstRow="0" w:lastRow="0" w:firstColumn="0" w:lastColumn="0" w:noHBand="0" w:noVBand="0"/>
      </w:tblPr>
      <w:tblGrid>
        <w:gridCol w:w="2700"/>
        <w:gridCol w:w="3060"/>
        <w:gridCol w:w="4421"/>
      </w:tblGrid>
      <w:tr w:rsidR="00CD587B" w:rsidRPr="00544A03" w14:paraId="2EE8FB2C" w14:textId="77777777" w:rsidTr="006D5E76">
        <w:trPr>
          <w:trHeight w:val="630"/>
        </w:trPr>
        <w:tc>
          <w:tcPr>
            <w:tcW w:w="270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5948F16E" w14:textId="77777777" w:rsidR="00CD587B" w:rsidRPr="00544A03" w:rsidRDefault="00CD587B" w:rsidP="006D5E76">
            <w:pPr>
              <w:pStyle w:val="RTSTableHeader"/>
              <w:spacing w:line="276" w:lineRule="auto"/>
              <w:rPr>
                <w:sz w:val="30"/>
                <w:szCs w:val="30"/>
              </w:rPr>
            </w:pPr>
            <w:r w:rsidRPr="00544A03">
              <w:rPr>
                <w:sz w:val="30"/>
                <w:szCs w:val="30"/>
              </w:rPr>
              <w:t>Nodo de conexión</w:t>
            </w:r>
          </w:p>
        </w:tc>
        <w:tc>
          <w:tcPr>
            <w:tcW w:w="3060"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5E62DE74" w14:textId="77777777" w:rsidR="00CD587B" w:rsidRPr="00544A03" w:rsidRDefault="00CD587B" w:rsidP="006D5E76">
            <w:pPr>
              <w:pStyle w:val="RTSTableHeader"/>
              <w:spacing w:line="276" w:lineRule="auto"/>
              <w:rPr>
                <w:sz w:val="30"/>
                <w:szCs w:val="30"/>
              </w:rPr>
            </w:pPr>
            <w:r w:rsidRPr="00544A03">
              <w:rPr>
                <w:sz w:val="30"/>
                <w:szCs w:val="30"/>
              </w:rPr>
              <w:t>Conecta CMZ</w:t>
            </w:r>
          </w:p>
        </w:tc>
        <w:tc>
          <w:tcPr>
            <w:tcW w:w="4421" w:type="dxa"/>
            <w:tcBorders>
              <w:top w:val="single" w:sz="8" w:space="0" w:color="000000"/>
              <w:left w:val="single" w:sz="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14:paraId="11FCEBA6" w14:textId="77777777" w:rsidR="00CD587B" w:rsidRPr="00544A03" w:rsidRDefault="00CD587B" w:rsidP="006D5E76">
            <w:pPr>
              <w:pStyle w:val="RTSTableHeader"/>
              <w:spacing w:line="276" w:lineRule="auto"/>
              <w:rPr>
                <w:sz w:val="30"/>
                <w:szCs w:val="30"/>
              </w:rPr>
            </w:pPr>
            <w:r w:rsidRPr="00544A03">
              <w:rPr>
                <w:sz w:val="30"/>
                <w:szCs w:val="30"/>
              </w:rPr>
              <w:t>Servicios/rutas de conexión</w:t>
            </w:r>
          </w:p>
        </w:tc>
      </w:tr>
      <w:tr w:rsidR="00CD587B" w:rsidRPr="00544A03" w14:paraId="098F354F" w14:textId="77777777" w:rsidTr="006D5E76">
        <w:trPr>
          <w:trHeight w:val="990"/>
        </w:trPr>
        <w:tc>
          <w:tcPr>
            <w:tcW w:w="270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AF8A5D8" w14:textId="77777777" w:rsidR="00CD587B" w:rsidRPr="00544A03" w:rsidRDefault="00CD587B" w:rsidP="006D5E76">
            <w:pPr>
              <w:pStyle w:val="RTSBody"/>
              <w:spacing w:line="276" w:lineRule="auto"/>
              <w:rPr>
                <w:sz w:val="30"/>
                <w:szCs w:val="30"/>
              </w:rPr>
            </w:pPr>
            <w:r w:rsidRPr="00544A03">
              <w:rPr>
                <w:sz w:val="30"/>
                <w:szCs w:val="30"/>
              </w:rPr>
              <w:t>Blossom Loop</w:t>
            </w:r>
          </w:p>
        </w:tc>
        <w:tc>
          <w:tcPr>
            <w:tcW w:w="3060"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FFF27A8" w14:textId="77777777" w:rsidR="00CD587B" w:rsidRPr="00544A03" w:rsidRDefault="00CD587B" w:rsidP="006D5E76">
            <w:pPr>
              <w:pStyle w:val="RTSBody"/>
              <w:spacing w:line="276" w:lineRule="auto"/>
              <w:rPr>
                <w:sz w:val="30"/>
                <w:szCs w:val="30"/>
              </w:rPr>
            </w:pPr>
            <w:r w:rsidRPr="00544A03">
              <w:rPr>
                <w:sz w:val="30"/>
                <w:szCs w:val="30"/>
              </w:rPr>
              <w:t>N/A</w:t>
            </w:r>
          </w:p>
        </w:tc>
        <w:tc>
          <w:tcPr>
            <w:tcW w:w="4421" w:type="dxa"/>
            <w:tcBorders>
              <w:top w:val="single" w:sz="1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A15038" w14:textId="50602BFC" w:rsidR="00CD587B" w:rsidRPr="00544A03" w:rsidRDefault="00CD587B" w:rsidP="006D5E76">
            <w:pPr>
              <w:pStyle w:val="RTSBody"/>
              <w:spacing w:line="276" w:lineRule="auto"/>
              <w:rPr>
                <w:sz w:val="30"/>
                <w:szCs w:val="30"/>
              </w:rPr>
            </w:pPr>
            <w:r w:rsidRPr="00544A03">
              <w:rPr>
                <w:sz w:val="30"/>
                <w:szCs w:val="30"/>
              </w:rPr>
              <w:t xml:space="preserve">9 University, 10 Park, </w:t>
            </w:r>
            <w:r w:rsidR="006D5E76">
              <w:rPr>
                <w:sz w:val="30"/>
                <w:szCs w:val="30"/>
              </w:rPr>
              <w:br/>
            </w:r>
            <w:r w:rsidRPr="00544A03">
              <w:rPr>
                <w:sz w:val="30"/>
                <w:szCs w:val="30"/>
              </w:rPr>
              <w:t>50 Fairport/Penfield</w:t>
            </w:r>
          </w:p>
        </w:tc>
      </w:tr>
      <w:tr w:rsidR="00CD587B" w:rsidRPr="00544A03" w14:paraId="22C51595"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5FCDDAE" w14:textId="33EB35E5" w:rsidR="00CD587B" w:rsidRPr="00544A03" w:rsidRDefault="00CD587B" w:rsidP="006D5E76">
            <w:pPr>
              <w:pStyle w:val="RTSBody"/>
              <w:spacing w:line="276" w:lineRule="auto"/>
              <w:rPr>
                <w:sz w:val="30"/>
                <w:szCs w:val="30"/>
              </w:rPr>
            </w:pPr>
            <w:r w:rsidRPr="00544A03">
              <w:rPr>
                <w:sz w:val="30"/>
                <w:szCs w:val="30"/>
              </w:rPr>
              <w:lastRenderedPageBreak/>
              <w:t>Eastman Business</w:t>
            </w:r>
            <w:r w:rsidR="006D5E76">
              <w:rPr>
                <w:sz w:val="30"/>
                <w:szCs w:val="30"/>
              </w:rPr>
              <w:t> </w:t>
            </w:r>
            <w:r w:rsidRPr="00544A03">
              <w:rPr>
                <w:sz w:val="30"/>
                <w:szCs w:val="30"/>
              </w:rPr>
              <w:t>Park</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0D14F13" w14:textId="77777777" w:rsidR="00CD587B" w:rsidRPr="00544A03" w:rsidRDefault="00CD587B" w:rsidP="006D5E76">
            <w:pPr>
              <w:pStyle w:val="RTSBody"/>
              <w:spacing w:line="276" w:lineRule="auto"/>
              <w:rPr>
                <w:sz w:val="30"/>
                <w:szCs w:val="30"/>
              </w:rPr>
            </w:pPr>
            <w:r w:rsidRPr="00544A03">
              <w:rPr>
                <w:sz w:val="30"/>
                <w:szCs w:val="30"/>
              </w:rPr>
              <w:t>Greece CMZ, Lexington CMZ</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8D37733" w14:textId="1AD47D25" w:rsidR="00CD587B" w:rsidRPr="00544A03" w:rsidRDefault="00CD587B" w:rsidP="006D5E76">
            <w:pPr>
              <w:pStyle w:val="RTSBody"/>
              <w:spacing w:line="276" w:lineRule="auto"/>
              <w:rPr>
                <w:sz w:val="30"/>
                <w:szCs w:val="30"/>
              </w:rPr>
            </w:pPr>
            <w:r w:rsidRPr="00544A03">
              <w:rPr>
                <w:sz w:val="30"/>
                <w:szCs w:val="30"/>
              </w:rPr>
              <w:t xml:space="preserve">21 Dewey, 22 Lake, </w:t>
            </w:r>
            <w:r w:rsidR="006D5E76">
              <w:rPr>
                <w:sz w:val="30"/>
                <w:szCs w:val="30"/>
              </w:rPr>
              <w:br/>
            </w:r>
            <w:r w:rsidRPr="00544A03">
              <w:rPr>
                <w:sz w:val="30"/>
                <w:szCs w:val="30"/>
              </w:rPr>
              <w:t xml:space="preserve">92 Hilton/Hamlin Commuter, </w:t>
            </w:r>
            <w:r w:rsidR="006D5E76">
              <w:rPr>
                <w:sz w:val="30"/>
                <w:szCs w:val="30"/>
              </w:rPr>
              <w:br/>
            </w:r>
            <w:r w:rsidRPr="00544A03">
              <w:rPr>
                <w:sz w:val="30"/>
                <w:szCs w:val="30"/>
              </w:rPr>
              <w:t>RTS On Demand</w:t>
            </w:r>
          </w:p>
          <w:p w14:paraId="4390BD90" w14:textId="185E47B6" w:rsidR="00CD587B" w:rsidRPr="00544A03" w:rsidRDefault="00CD587B" w:rsidP="006D5E76">
            <w:pPr>
              <w:pStyle w:val="RTSBody"/>
              <w:spacing w:line="276" w:lineRule="auto"/>
              <w:rPr>
                <w:sz w:val="30"/>
                <w:szCs w:val="30"/>
              </w:rPr>
            </w:pPr>
            <w:r w:rsidRPr="00544A03">
              <w:rPr>
                <w:sz w:val="30"/>
                <w:szCs w:val="30"/>
              </w:rPr>
              <w:t>(40 Ridge Crosstown queda</w:t>
            </w:r>
            <w:r w:rsidR="006D5E76">
              <w:rPr>
                <w:sz w:val="30"/>
                <w:szCs w:val="30"/>
              </w:rPr>
              <w:t> </w:t>
            </w:r>
            <w:r w:rsidRPr="00544A03">
              <w:rPr>
                <w:sz w:val="30"/>
                <w:szCs w:val="30"/>
              </w:rPr>
              <w:t>cerca)</w:t>
            </w:r>
          </w:p>
        </w:tc>
      </w:tr>
      <w:tr w:rsidR="00CD587B" w:rsidRPr="00544A03" w14:paraId="64BB3BC9"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DD9A78D" w14:textId="6CF38805" w:rsidR="00CD587B" w:rsidRPr="00544A03" w:rsidRDefault="00CD587B" w:rsidP="006D5E76">
            <w:pPr>
              <w:pStyle w:val="RTSBody"/>
              <w:spacing w:line="276" w:lineRule="auto"/>
              <w:rPr>
                <w:sz w:val="30"/>
                <w:szCs w:val="30"/>
              </w:rPr>
            </w:pPr>
            <w:r w:rsidRPr="00544A03">
              <w:rPr>
                <w:sz w:val="30"/>
                <w:szCs w:val="30"/>
              </w:rPr>
              <w:t>Skyview on the</w:t>
            </w:r>
            <w:r w:rsidR="006D5E76">
              <w:rPr>
                <w:sz w:val="30"/>
                <w:szCs w:val="30"/>
              </w:rPr>
              <w:t> </w:t>
            </w:r>
            <w:r w:rsidRPr="00544A03">
              <w:rPr>
                <w:sz w:val="30"/>
                <w:szCs w:val="30"/>
              </w:rPr>
              <w:t>Ridge</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1FDD5CB" w14:textId="77777777" w:rsidR="00CD587B" w:rsidRPr="00544A03" w:rsidRDefault="00CD587B" w:rsidP="006D5E76">
            <w:pPr>
              <w:pStyle w:val="RTSBody"/>
              <w:spacing w:line="276" w:lineRule="auto"/>
              <w:rPr>
                <w:sz w:val="30"/>
                <w:szCs w:val="30"/>
              </w:rPr>
            </w:pPr>
            <w:r w:rsidRPr="00544A03">
              <w:rPr>
                <w:sz w:val="30"/>
                <w:szCs w:val="30"/>
              </w:rPr>
              <w:t>CMZ de Irondequoit</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1FF931B" w14:textId="6C5FEDAA" w:rsidR="00CD587B" w:rsidRPr="00544A03" w:rsidRDefault="00CD587B" w:rsidP="006D5E76">
            <w:pPr>
              <w:pStyle w:val="RTSBody"/>
              <w:spacing w:line="276" w:lineRule="auto"/>
              <w:rPr>
                <w:sz w:val="30"/>
                <w:szCs w:val="30"/>
              </w:rPr>
            </w:pPr>
            <w:r w:rsidRPr="00544A03">
              <w:rPr>
                <w:sz w:val="30"/>
                <w:szCs w:val="30"/>
              </w:rPr>
              <w:t>5 Portland, 6 North Goodman, 40 Ridge Crosstown, 41 Culver/</w:t>
            </w:r>
            <w:r w:rsidR="006D5E76">
              <w:rPr>
                <w:sz w:val="30"/>
                <w:szCs w:val="30"/>
              </w:rPr>
              <w:br/>
            </w:r>
            <w:r w:rsidRPr="00544A03">
              <w:rPr>
                <w:sz w:val="30"/>
                <w:szCs w:val="30"/>
              </w:rPr>
              <w:t xml:space="preserve">Goodman Crosstown, </w:t>
            </w:r>
            <w:r w:rsidR="006D5E76">
              <w:rPr>
                <w:sz w:val="30"/>
                <w:szCs w:val="30"/>
              </w:rPr>
              <w:br/>
            </w:r>
            <w:r w:rsidRPr="00544A03">
              <w:rPr>
                <w:sz w:val="30"/>
                <w:szCs w:val="30"/>
              </w:rPr>
              <w:t xml:space="preserve">70 Seabreeze Seasonal, </w:t>
            </w:r>
            <w:r w:rsidR="006D5E76">
              <w:rPr>
                <w:sz w:val="30"/>
                <w:szCs w:val="30"/>
              </w:rPr>
              <w:br/>
            </w:r>
            <w:r w:rsidRPr="00544A03">
              <w:rPr>
                <w:sz w:val="30"/>
                <w:szCs w:val="30"/>
              </w:rPr>
              <w:t>RTS On Demand</w:t>
            </w:r>
          </w:p>
        </w:tc>
      </w:tr>
      <w:tr w:rsidR="00CD587B" w:rsidRPr="00544A03" w14:paraId="47FF04BC"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DF18B12" w14:textId="1484539E" w:rsidR="00CD587B" w:rsidRPr="00544A03" w:rsidRDefault="00CD587B" w:rsidP="006D5E76">
            <w:pPr>
              <w:pStyle w:val="RTSBody"/>
              <w:spacing w:line="276" w:lineRule="auto"/>
              <w:rPr>
                <w:sz w:val="30"/>
                <w:szCs w:val="30"/>
              </w:rPr>
            </w:pPr>
            <w:r w:rsidRPr="00544A03">
              <w:rPr>
                <w:sz w:val="30"/>
                <w:szCs w:val="30"/>
              </w:rPr>
              <w:t>St. John Fisher Park &amp; Ride/</w:t>
            </w:r>
            <w:r w:rsidR="006D5E76">
              <w:rPr>
                <w:sz w:val="30"/>
                <w:szCs w:val="30"/>
              </w:rPr>
              <w:br/>
            </w:r>
            <w:r w:rsidRPr="00544A03">
              <w:rPr>
                <w:sz w:val="30"/>
                <w:szCs w:val="30"/>
              </w:rPr>
              <w:t>Pittsford</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67137D0" w14:textId="77777777" w:rsidR="00CD587B" w:rsidRPr="00544A03" w:rsidRDefault="00CD587B" w:rsidP="006D5E76">
            <w:pPr>
              <w:pStyle w:val="RTSBody"/>
              <w:spacing w:line="276" w:lineRule="auto"/>
              <w:rPr>
                <w:sz w:val="30"/>
                <w:szCs w:val="30"/>
              </w:rPr>
            </w:pPr>
            <w:r w:rsidRPr="00544A03">
              <w:rPr>
                <w:sz w:val="30"/>
                <w:szCs w:val="30"/>
              </w:rPr>
              <w:t>CMZ de Pittsford-Eastview</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076ED39" w14:textId="73F1E063" w:rsidR="00CD587B" w:rsidRPr="00544A03" w:rsidRDefault="00CD587B" w:rsidP="006D5E76">
            <w:pPr>
              <w:pStyle w:val="RTSBody"/>
              <w:spacing w:line="276" w:lineRule="auto"/>
              <w:rPr>
                <w:sz w:val="30"/>
                <w:szCs w:val="30"/>
              </w:rPr>
            </w:pPr>
            <w:r w:rsidRPr="00544A03">
              <w:rPr>
                <w:sz w:val="30"/>
                <w:szCs w:val="30"/>
              </w:rPr>
              <w:t>11 Monroe, 91 Newark/</w:t>
            </w:r>
            <w:r w:rsidR="006D5E76">
              <w:rPr>
                <w:sz w:val="30"/>
                <w:szCs w:val="30"/>
              </w:rPr>
              <w:br/>
            </w:r>
            <w:r w:rsidRPr="00544A03">
              <w:rPr>
                <w:sz w:val="30"/>
                <w:szCs w:val="30"/>
              </w:rPr>
              <w:t xml:space="preserve">Lyons Commuter, </w:t>
            </w:r>
          </w:p>
          <w:p w14:paraId="5D776232" w14:textId="372D7E95" w:rsidR="00CD587B" w:rsidRPr="00544A03" w:rsidRDefault="00CD587B" w:rsidP="006D5E76">
            <w:pPr>
              <w:pStyle w:val="RTSBody"/>
              <w:spacing w:line="276" w:lineRule="auto"/>
              <w:rPr>
                <w:sz w:val="30"/>
                <w:szCs w:val="30"/>
              </w:rPr>
            </w:pPr>
            <w:r w:rsidRPr="00544A03">
              <w:rPr>
                <w:sz w:val="30"/>
                <w:szCs w:val="30"/>
              </w:rPr>
              <w:t xml:space="preserve">95 Eastview Commuter, </w:t>
            </w:r>
            <w:r w:rsidR="006D5E76">
              <w:rPr>
                <w:sz w:val="30"/>
                <w:szCs w:val="30"/>
              </w:rPr>
              <w:br/>
            </w:r>
            <w:r w:rsidRPr="00544A03">
              <w:rPr>
                <w:sz w:val="30"/>
                <w:szCs w:val="30"/>
              </w:rPr>
              <w:t>96 St. John Fisher P&amp;R Commuter, RTS On Demand</w:t>
            </w:r>
          </w:p>
        </w:tc>
      </w:tr>
      <w:tr w:rsidR="00CD587B" w:rsidRPr="00544A03" w14:paraId="2FA6128B"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D6581B5" w14:textId="77777777" w:rsidR="00CD587B" w:rsidRPr="00544A03" w:rsidRDefault="00CD587B" w:rsidP="006D5E76">
            <w:pPr>
              <w:pStyle w:val="RTSBody"/>
              <w:spacing w:line="276" w:lineRule="auto"/>
              <w:rPr>
                <w:sz w:val="30"/>
                <w:szCs w:val="30"/>
              </w:rPr>
            </w:pPr>
            <w:r w:rsidRPr="00544A03">
              <w:rPr>
                <w:sz w:val="30"/>
                <w:szCs w:val="30"/>
              </w:rPr>
              <w:t>Irondequoit Plaza</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A2DB553" w14:textId="77777777" w:rsidR="00CD587B" w:rsidRPr="00544A03" w:rsidRDefault="00CD587B" w:rsidP="006D5E76">
            <w:pPr>
              <w:pStyle w:val="RTSBody"/>
              <w:spacing w:line="276" w:lineRule="auto"/>
              <w:rPr>
                <w:sz w:val="30"/>
                <w:szCs w:val="30"/>
              </w:rPr>
            </w:pPr>
            <w:r w:rsidRPr="00544A03">
              <w:rPr>
                <w:sz w:val="30"/>
                <w:szCs w:val="30"/>
              </w:rPr>
              <w:t>CMZ de Irondequoit</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921050" w14:textId="64D1BF5E" w:rsidR="00CD587B" w:rsidRPr="00544A03" w:rsidRDefault="00CD587B" w:rsidP="006D5E76">
            <w:pPr>
              <w:pStyle w:val="RTSBody"/>
              <w:spacing w:line="276" w:lineRule="auto"/>
              <w:rPr>
                <w:sz w:val="30"/>
                <w:szCs w:val="30"/>
              </w:rPr>
            </w:pPr>
            <w:r w:rsidRPr="00544A03">
              <w:rPr>
                <w:sz w:val="30"/>
                <w:szCs w:val="30"/>
              </w:rPr>
              <w:t xml:space="preserve">1 St. Paul, 2 North Clinton, </w:t>
            </w:r>
            <w:r w:rsidR="006D5E76">
              <w:rPr>
                <w:sz w:val="30"/>
                <w:szCs w:val="30"/>
              </w:rPr>
              <w:br/>
            </w:r>
            <w:r w:rsidRPr="00544A03">
              <w:rPr>
                <w:sz w:val="30"/>
                <w:szCs w:val="30"/>
              </w:rPr>
              <w:t xml:space="preserve">4 Hudson, RTS </w:t>
            </w:r>
          </w:p>
          <w:p w14:paraId="4C889AC3" w14:textId="77777777" w:rsidR="00CD587B" w:rsidRPr="00544A03" w:rsidRDefault="00CD587B" w:rsidP="006D5E76">
            <w:pPr>
              <w:pStyle w:val="RTSBody"/>
              <w:spacing w:line="276" w:lineRule="auto"/>
              <w:rPr>
                <w:sz w:val="30"/>
                <w:szCs w:val="30"/>
              </w:rPr>
            </w:pPr>
            <w:r w:rsidRPr="00544A03">
              <w:rPr>
                <w:sz w:val="30"/>
                <w:szCs w:val="30"/>
              </w:rPr>
              <w:t>On Demand</w:t>
            </w:r>
          </w:p>
        </w:tc>
      </w:tr>
      <w:tr w:rsidR="00CD587B" w:rsidRPr="00544A03" w14:paraId="59BBC604"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12220F6" w14:textId="77777777" w:rsidR="00CD587B" w:rsidRPr="00544A03" w:rsidRDefault="00CD587B" w:rsidP="006D5E76">
            <w:pPr>
              <w:pStyle w:val="RTSBody"/>
              <w:spacing w:line="276" w:lineRule="auto"/>
              <w:rPr>
                <w:sz w:val="30"/>
                <w:szCs w:val="30"/>
              </w:rPr>
            </w:pPr>
            <w:r w:rsidRPr="00544A03">
              <w:rPr>
                <w:sz w:val="30"/>
                <w:szCs w:val="30"/>
              </w:rPr>
              <w:t>Hylan Drive</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5573543" w14:textId="77777777" w:rsidR="00CD587B" w:rsidRPr="00544A03" w:rsidRDefault="00CD587B" w:rsidP="006D5E76">
            <w:pPr>
              <w:pStyle w:val="RTSBody"/>
              <w:spacing w:line="276" w:lineRule="auto"/>
              <w:rPr>
                <w:sz w:val="30"/>
                <w:szCs w:val="30"/>
              </w:rPr>
            </w:pPr>
            <w:r w:rsidRPr="00544A03">
              <w:rPr>
                <w:sz w:val="30"/>
                <w:szCs w:val="30"/>
              </w:rPr>
              <w:t>CMZ de Henrietta</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A33882" w14:textId="0C742AA9" w:rsidR="00CD587B" w:rsidRPr="00544A03" w:rsidRDefault="00CD587B" w:rsidP="006D5E76">
            <w:pPr>
              <w:pStyle w:val="RTSBody"/>
              <w:spacing w:line="276" w:lineRule="auto"/>
              <w:rPr>
                <w:sz w:val="30"/>
                <w:szCs w:val="30"/>
              </w:rPr>
            </w:pPr>
            <w:r w:rsidRPr="00544A03">
              <w:rPr>
                <w:sz w:val="30"/>
                <w:szCs w:val="30"/>
              </w:rPr>
              <w:t>14 Marketplace, 41 Culver/</w:t>
            </w:r>
            <w:r w:rsidR="006D5E76">
              <w:rPr>
                <w:sz w:val="30"/>
                <w:szCs w:val="30"/>
              </w:rPr>
              <w:br/>
            </w:r>
            <w:r w:rsidRPr="00544A03">
              <w:rPr>
                <w:sz w:val="30"/>
                <w:szCs w:val="30"/>
              </w:rPr>
              <w:t xml:space="preserve">Goodman Crosstown, </w:t>
            </w:r>
            <w:r w:rsidR="006D5E76">
              <w:rPr>
                <w:sz w:val="30"/>
                <w:szCs w:val="30"/>
              </w:rPr>
              <w:br/>
            </w:r>
            <w:r w:rsidRPr="00544A03">
              <w:rPr>
                <w:sz w:val="30"/>
                <w:szCs w:val="30"/>
              </w:rPr>
              <w:t xml:space="preserve">90 Avon/Rush Commuter, </w:t>
            </w:r>
            <w:r w:rsidR="006D5E76">
              <w:rPr>
                <w:sz w:val="30"/>
                <w:szCs w:val="30"/>
              </w:rPr>
              <w:br/>
            </w:r>
            <w:r w:rsidRPr="00544A03">
              <w:rPr>
                <w:sz w:val="30"/>
                <w:szCs w:val="30"/>
              </w:rPr>
              <w:t>RTS On Demand</w:t>
            </w:r>
          </w:p>
        </w:tc>
      </w:tr>
      <w:tr w:rsidR="00CD587B" w:rsidRPr="00544A03" w14:paraId="47069674"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A86BC9" w14:textId="7C89AB25" w:rsidR="00CD587B" w:rsidRPr="00544A03" w:rsidRDefault="00CD587B" w:rsidP="006D5E76">
            <w:pPr>
              <w:pStyle w:val="RTSBody"/>
              <w:spacing w:line="276" w:lineRule="auto"/>
              <w:rPr>
                <w:sz w:val="30"/>
                <w:szCs w:val="30"/>
              </w:rPr>
            </w:pPr>
            <w:r w:rsidRPr="00544A03">
              <w:rPr>
                <w:sz w:val="30"/>
                <w:szCs w:val="30"/>
              </w:rPr>
              <w:t>Rochester Tech</w:t>
            </w:r>
            <w:r w:rsidR="006D5E76">
              <w:rPr>
                <w:sz w:val="30"/>
                <w:szCs w:val="30"/>
              </w:rPr>
              <w:t> </w:t>
            </w:r>
            <w:r w:rsidRPr="00544A03">
              <w:rPr>
                <w:sz w:val="30"/>
                <w:szCs w:val="30"/>
              </w:rPr>
              <w:t>Park</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F3BB9D0" w14:textId="77777777" w:rsidR="00CD587B" w:rsidRPr="00544A03" w:rsidRDefault="00CD587B" w:rsidP="006D5E76">
            <w:pPr>
              <w:pStyle w:val="RTSBody"/>
              <w:spacing w:line="276" w:lineRule="auto"/>
              <w:rPr>
                <w:sz w:val="30"/>
                <w:szCs w:val="30"/>
              </w:rPr>
            </w:pPr>
            <w:r w:rsidRPr="00544A03">
              <w:rPr>
                <w:sz w:val="30"/>
                <w:szCs w:val="30"/>
              </w:rPr>
              <w:t>CMZ de Brockport</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1543873" w14:textId="77777777" w:rsidR="00CD587B" w:rsidRPr="00544A03" w:rsidRDefault="00CD587B" w:rsidP="006D5E76">
            <w:pPr>
              <w:pStyle w:val="RTSBody"/>
              <w:spacing w:line="276" w:lineRule="auto"/>
              <w:rPr>
                <w:sz w:val="30"/>
                <w:szCs w:val="30"/>
              </w:rPr>
            </w:pPr>
            <w:r w:rsidRPr="00544A03">
              <w:rPr>
                <w:sz w:val="30"/>
                <w:szCs w:val="30"/>
              </w:rPr>
              <w:t>19 Buffalo Road, 94 Brockport Commuter, RTS On Demand</w:t>
            </w:r>
          </w:p>
        </w:tc>
      </w:tr>
      <w:tr w:rsidR="00CD587B" w:rsidRPr="00544A03" w14:paraId="21D8DEDF"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C6B196" w14:textId="77777777" w:rsidR="00CD587B" w:rsidRPr="00544A03" w:rsidRDefault="00CD587B" w:rsidP="006D5E76">
            <w:pPr>
              <w:pStyle w:val="RTSBody"/>
              <w:spacing w:line="276" w:lineRule="auto"/>
              <w:rPr>
                <w:sz w:val="30"/>
                <w:szCs w:val="30"/>
              </w:rPr>
            </w:pPr>
            <w:r w:rsidRPr="00544A03">
              <w:rPr>
                <w:sz w:val="30"/>
                <w:szCs w:val="30"/>
              </w:rPr>
              <w:t>BayTowne Plaza</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B97B256" w14:textId="77777777" w:rsidR="00CD587B" w:rsidRPr="00544A03" w:rsidRDefault="00CD587B" w:rsidP="006D5E76">
            <w:pPr>
              <w:pStyle w:val="RTSBody"/>
              <w:spacing w:line="276" w:lineRule="auto"/>
              <w:rPr>
                <w:sz w:val="30"/>
                <w:szCs w:val="30"/>
              </w:rPr>
            </w:pPr>
            <w:r w:rsidRPr="00544A03">
              <w:rPr>
                <w:sz w:val="30"/>
                <w:szCs w:val="30"/>
              </w:rPr>
              <w:t>CMZ de Webster</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A18E33" w14:textId="77777777" w:rsidR="00CD587B" w:rsidRPr="00544A03" w:rsidRDefault="00CD587B" w:rsidP="006D5E76">
            <w:pPr>
              <w:pStyle w:val="RTSBody"/>
              <w:spacing w:line="276" w:lineRule="auto"/>
              <w:rPr>
                <w:sz w:val="30"/>
                <w:szCs w:val="30"/>
              </w:rPr>
            </w:pPr>
            <w:r w:rsidRPr="00544A03">
              <w:rPr>
                <w:sz w:val="30"/>
                <w:szCs w:val="30"/>
              </w:rPr>
              <w:t>7 Clifford/Empire, 93 Webster Commuter, RTS On Demand</w:t>
            </w:r>
          </w:p>
        </w:tc>
      </w:tr>
      <w:tr w:rsidR="00CD587B" w:rsidRPr="00544A03" w14:paraId="27E713FB" w14:textId="77777777" w:rsidTr="006D5E76">
        <w:trPr>
          <w:trHeight w:val="990"/>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EAC829" w14:textId="77777777" w:rsidR="00CD587B" w:rsidRPr="00544A03" w:rsidRDefault="00CD587B" w:rsidP="006D5E76">
            <w:pPr>
              <w:pStyle w:val="RTSBody"/>
              <w:spacing w:line="276" w:lineRule="auto"/>
              <w:rPr>
                <w:sz w:val="30"/>
                <w:szCs w:val="30"/>
              </w:rPr>
            </w:pPr>
            <w:r w:rsidRPr="00544A03">
              <w:rPr>
                <w:sz w:val="30"/>
                <w:szCs w:val="30"/>
              </w:rPr>
              <w:lastRenderedPageBreak/>
              <w:t>Greece Ridge Mall</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50D9ABF" w14:textId="77777777" w:rsidR="00CD587B" w:rsidRPr="00544A03" w:rsidRDefault="00CD587B" w:rsidP="006D5E76">
            <w:pPr>
              <w:pStyle w:val="RTSBody"/>
              <w:spacing w:line="276" w:lineRule="auto"/>
              <w:rPr>
                <w:sz w:val="30"/>
                <w:szCs w:val="30"/>
              </w:rPr>
            </w:pPr>
            <w:r w:rsidRPr="00544A03">
              <w:rPr>
                <w:sz w:val="30"/>
                <w:szCs w:val="30"/>
              </w:rPr>
              <w:t>Greece CMZ, Lexington CMZ</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5F660AA" w14:textId="77777777" w:rsidR="00CD587B" w:rsidRPr="00544A03" w:rsidRDefault="00CD587B" w:rsidP="006D5E76">
            <w:pPr>
              <w:pStyle w:val="RTSBody"/>
              <w:spacing w:line="276" w:lineRule="auto"/>
              <w:rPr>
                <w:sz w:val="30"/>
                <w:szCs w:val="30"/>
              </w:rPr>
            </w:pPr>
            <w:r w:rsidRPr="00544A03">
              <w:rPr>
                <w:sz w:val="30"/>
                <w:szCs w:val="30"/>
              </w:rPr>
              <w:t>20 Lyell, 40 Ridge Crosstown, RTS On Demand</w:t>
            </w:r>
          </w:p>
        </w:tc>
      </w:tr>
      <w:tr w:rsidR="00CD587B" w:rsidRPr="00544A03" w14:paraId="6454F7E4" w14:textId="77777777" w:rsidTr="006D5E76">
        <w:trPr>
          <w:trHeight w:val="1184"/>
        </w:trPr>
        <w:tc>
          <w:tcPr>
            <w:tcW w:w="27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F63CD4" w14:textId="77777777" w:rsidR="00CD587B" w:rsidRPr="00544A03" w:rsidRDefault="00CD587B" w:rsidP="006D5E76">
            <w:pPr>
              <w:pStyle w:val="RTSBody"/>
              <w:spacing w:line="276" w:lineRule="auto"/>
              <w:rPr>
                <w:sz w:val="30"/>
                <w:szCs w:val="30"/>
              </w:rPr>
            </w:pPr>
            <w:r w:rsidRPr="00544A03">
              <w:rPr>
                <w:sz w:val="30"/>
                <w:szCs w:val="30"/>
              </w:rPr>
              <w:t>URMC</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F887725" w14:textId="77777777" w:rsidR="00CD587B" w:rsidRPr="00544A03" w:rsidRDefault="00CD587B" w:rsidP="006D5E76">
            <w:pPr>
              <w:pStyle w:val="RTSBody"/>
              <w:spacing w:line="276" w:lineRule="auto"/>
              <w:rPr>
                <w:sz w:val="30"/>
                <w:szCs w:val="30"/>
              </w:rPr>
            </w:pPr>
            <w:r w:rsidRPr="00544A03">
              <w:rPr>
                <w:sz w:val="30"/>
                <w:szCs w:val="30"/>
              </w:rPr>
              <w:t>N/A</w:t>
            </w:r>
          </w:p>
        </w:tc>
        <w:tc>
          <w:tcPr>
            <w:tcW w:w="44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4F9006" w14:textId="675DDC4A" w:rsidR="00CD587B" w:rsidRPr="00544A03" w:rsidRDefault="00CD587B" w:rsidP="006D5E76">
            <w:pPr>
              <w:pStyle w:val="RTSBody"/>
              <w:spacing w:line="276" w:lineRule="auto"/>
              <w:rPr>
                <w:sz w:val="30"/>
                <w:szCs w:val="30"/>
              </w:rPr>
            </w:pPr>
            <w:r w:rsidRPr="00544A03">
              <w:rPr>
                <w:sz w:val="30"/>
                <w:szCs w:val="30"/>
              </w:rPr>
              <w:t>14 Marketplace, 15 Plymouth, 16 Genesee, 17 Jefferson/</w:t>
            </w:r>
            <w:r w:rsidR="006D5E76">
              <w:rPr>
                <w:sz w:val="30"/>
                <w:szCs w:val="30"/>
              </w:rPr>
              <w:br/>
            </w:r>
            <w:r w:rsidRPr="00544A03">
              <w:rPr>
                <w:sz w:val="30"/>
                <w:szCs w:val="30"/>
              </w:rPr>
              <w:t>19th Ward, 41 Culver/Goodman Crosstown, 97 Elmwood Commuter</w:t>
            </w:r>
          </w:p>
        </w:tc>
      </w:tr>
    </w:tbl>
    <w:p w14:paraId="22B8BFB8" w14:textId="14113625" w:rsidR="0007121C" w:rsidRPr="00544A03" w:rsidRDefault="000976E6" w:rsidP="000976E6">
      <w:pPr>
        <w:pStyle w:val="RTSHeader1"/>
        <w:rPr>
          <w:sz w:val="46"/>
          <w:szCs w:val="46"/>
        </w:rPr>
      </w:pPr>
      <w:bookmarkStart w:id="54" w:name="_Toc13553045"/>
      <w:r w:rsidRPr="00544A03">
        <w:rPr>
          <w:sz w:val="46"/>
          <w:szCs w:val="46"/>
        </w:rPr>
        <w:t>Glosario</w:t>
      </w:r>
      <w:bookmarkEnd w:id="54"/>
    </w:p>
    <w:p w14:paraId="437AAFD0" w14:textId="687B8EEC" w:rsidR="000976E6" w:rsidRPr="00544A03" w:rsidRDefault="000976E6" w:rsidP="000976E6">
      <w:pPr>
        <w:pStyle w:val="RTSHeader2"/>
        <w:rPr>
          <w:sz w:val="34"/>
          <w:szCs w:val="34"/>
        </w:rPr>
      </w:pPr>
      <w:bookmarkStart w:id="55" w:name="_Toc13553046"/>
      <w:r w:rsidRPr="00544A03">
        <w:rPr>
          <w:sz w:val="34"/>
          <w:szCs w:val="34"/>
        </w:rPr>
        <w:t>Glosario de términos</w:t>
      </w:r>
      <w:bookmarkEnd w:id="55"/>
    </w:p>
    <w:p w14:paraId="33A7DBEF" w14:textId="77777777" w:rsidR="0007121C" w:rsidRPr="00544A03" w:rsidRDefault="0007121C" w:rsidP="000976E6">
      <w:pPr>
        <w:pStyle w:val="RTSHeader3"/>
        <w:rPr>
          <w:sz w:val="28"/>
          <w:szCs w:val="32"/>
        </w:rPr>
      </w:pPr>
      <w:r w:rsidRPr="00544A03">
        <w:rPr>
          <w:sz w:val="28"/>
          <w:szCs w:val="32"/>
        </w:rPr>
        <w:t>Sistema de rutas fijas</w:t>
      </w:r>
    </w:p>
    <w:p w14:paraId="49AD3398" w14:textId="77777777" w:rsidR="0007121C" w:rsidRPr="00544A03" w:rsidRDefault="0007121C" w:rsidP="0007121C">
      <w:pPr>
        <w:pStyle w:val="RTSBody"/>
        <w:rPr>
          <w:sz w:val="34"/>
          <w:szCs w:val="34"/>
        </w:rPr>
      </w:pPr>
      <w:r w:rsidRPr="00544A03">
        <w:rPr>
          <w:sz w:val="34"/>
          <w:szCs w:val="34"/>
        </w:rPr>
        <w:t>El sistema de rutas fijas es el nombre de la red de rutas en las que operamos nuestros autobuses de 40 y 60 pies. Representa el núcleo del sistema de transporte público. El 95 % de nuestros clientes reciben servicio a través del sistema de rutas fijas.</w:t>
      </w:r>
    </w:p>
    <w:p w14:paraId="14A12AE8" w14:textId="77777777" w:rsidR="0007121C" w:rsidRPr="00544A03" w:rsidRDefault="0007121C" w:rsidP="000976E6">
      <w:pPr>
        <w:pStyle w:val="RTSHeader3"/>
        <w:rPr>
          <w:sz w:val="28"/>
          <w:szCs w:val="32"/>
        </w:rPr>
      </w:pPr>
      <w:r w:rsidRPr="00544A03">
        <w:rPr>
          <w:sz w:val="28"/>
          <w:szCs w:val="32"/>
        </w:rPr>
        <w:t>Línea corta</w:t>
      </w:r>
    </w:p>
    <w:p w14:paraId="05F7D436" w14:textId="1528DCEC" w:rsidR="0007121C" w:rsidRPr="00544A03" w:rsidRDefault="0007121C" w:rsidP="0007121C">
      <w:pPr>
        <w:pStyle w:val="RTSBody"/>
        <w:rPr>
          <w:sz w:val="34"/>
          <w:szCs w:val="34"/>
        </w:rPr>
      </w:pPr>
      <w:r w:rsidRPr="00544A03">
        <w:rPr>
          <w:sz w:val="34"/>
          <w:szCs w:val="34"/>
        </w:rPr>
        <w:t xml:space="preserve">Una línea corta es un segmento de una ruta que forma parte del sistema de rutas fijas. Las rutas de línea corta son aquellas que conforman la red frecuente de rutas a través de las cuales se prestará un servicio cada 15 minutos de 6 a. m. a 6 p. m., en días laborables. La línea corta abarca recorridos </w:t>
      </w:r>
      <w:r w:rsidRPr="00544A03">
        <w:rPr>
          <w:sz w:val="34"/>
          <w:szCs w:val="34"/>
        </w:rPr>
        <w:lastRenderedPageBreak/>
        <w:t>que cubren solo una parte de una ruta, que se completa con el servicio de línea larga. Por ejemplo: La línea corta 22 Lake se extiende desde RTS Transit Center hasta Eastman Business Park.</w:t>
      </w:r>
    </w:p>
    <w:p w14:paraId="0F94CB80" w14:textId="77777777" w:rsidR="0007121C" w:rsidRPr="00544A03" w:rsidRDefault="0007121C" w:rsidP="000976E6">
      <w:pPr>
        <w:pStyle w:val="RTSHeader3"/>
        <w:rPr>
          <w:sz w:val="28"/>
          <w:szCs w:val="32"/>
        </w:rPr>
      </w:pPr>
      <w:r w:rsidRPr="00544A03">
        <w:rPr>
          <w:sz w:val="28"/>
          <w:szCs w:val="32"/>
        </w:rPr>
        <w:t>Línea larga</w:t>
      </w:r>
    </w:p>
    <w:p w14:paraId="5A4FA399" w14:textId="77777777" w:rsidR="0007121C" w:rsidRPr="00544A03" w:rsidRDefault="0007121C" w:rsidP="0007121C">
      <w:pPr>
        <w:pStyle w:val="RTSBody"/>
        <w:rPr>
          <w:sz w:val="34"/>
          <w:szCs w:val="34"/>
        </w:rPr>
      </w:pPr>
      <w:r w:rsidRPr="00544A03">
        <w:rPr>
          <w:sz w:val="34"/>
          <w:szCs w:val="34"/>
        </w:rPr>
        <w:t>Una línea larga hace referencia a la ruta completa que recibe un servicio parcial mediante una línea corta, como parte del plan de transporte público de rutas fijas. Los recorridos de línea larga cubren la totalidad de una ruta. Por ejemplo, la línea larga 22 Lake se extiende desde RTS Transit Center hasta Charlotte Beach.</w:t>
      </w:r>
    </w:p>
    <w:p w14:paraId="3C4403F7" w14:textId="77777777" w:rsidR="0007121C" w:rsidRPr="00544A03" w:rsidRDefault="0007121C" w:rsidP="000976E6">
      <w:pPr>
        <w:pStyle w:val="RTSHeader3"/>
        <w:rPr>
          <w:sz w:val="28"/>
          <w:szCs w:val="32"/>
        </w:rPr>
      </w:pPr>
      <w:r w:rsidRPr="00544A03">
        <w:rPr>
          <w:sz w:val="28"/>
          <w:szCs w:val="32"/>
        </w:rPr>
        <w:t>Rutas transversales</w:t>
      </w:r>
    </w:p>
    <w:p w14:paraId="1858FD57" w14:textId="77777777" w:rsidR="0007121C" w:rsidRPr="00544A03" w:rsidRDefault="0007121C" w:rsidP="0007121C">
      <w:pPr>
        <w:pStyle w:val="RTSBody"/>
        <w:rPr>
          <w:sz w:val="34"/>
          <w:szCs w:val="34"/>
        </w:rPr>
      </w:pPr>
      <w:r w:rsidRPr="00544A03">
        <w:rPr>
          <w:sz w:val="34"/>
          <w:szCs w:val="34"/>
        </w:rPr>
        <w:t>Las rutas transversales son rutas nuevas que forman parte de la red de rutas fijas. Estas rutas no comienzan ni terminan en RTS Transit Center, sino que se distribuyen de tal manera que brindan conexiones adicionales hacia muchas otras rutas que sí prestan servicio desde y hasta RTS Transit Center.</w:t>
      </w:r>
    </w:p>
    <w:p w14:paraId="28FBA795" w14:textId="77777777" w:rsidR="0007121C" w:rsidRPr="00544A03" w:rsidRDefault="0007121C" w:rsidP="000976E6">
      <w:pPr>
        <w:pStyle w:val="RTSHeader3"/>
        <w:rPr>
          <w:sz w:val="28"/>
        </w:rPr>
      </w:pPr>
      <w:r w:rsidRPr="00544A03">
        <w:rPr>
          <w:sz w:val="28"/>
        </w:rPr>
        <w:t>Zona de movilidad comunitaria</w:t>
      </w:r>
    </w:p>
    <w:p w14:paraId="5958C2B7" w14:textId="69EEA59F" w:rsidR="0007121C" w:rsidRPr="00544A03" w:rsidRDefault="0007121C" w:rsidP="0007121C">
      <w:pPr>
        <w:pStyle w:val="RTSBody"/>
        <w:rPr>
          <w:sz w:val="34"/>
          <w:szCs w:val="34"/>
        </w:rPr>
      </w:pPr>
      <w:r w:rsidRPr="00544A03">
        <w:rPr>
          <w:sz w:val="34"/>
          <w:szCs w:val="34"/>
        </w:rPr>
        <w:t xml:space="preserve">Las zonas de movilidad comunitaria (CMZ) son áreas con una densidad históricamente baja de usuarios de rutas fijas. Para </w:t>
      </w:r>
      <w:r w:rsidRPr="00544A03">
        <w:rPr>
          <w:sz w:val="34"/>
          <w:szCs w:val="34"/>
        </w:rPr>
        <w:lastRenderedPageBreak/>
        <w:t>mejorar el servicio, RTS proporcionará una nueva solución de movilidad altamente tecnológica (RTS On Demand), que ofrecerá una forma de transporte más flexible y confiable.</w:t>
      </w:r>
    </w:p>
    <w:p w14:paraId="36B44854" w14:textId="77777777" w:rsidR="0007121C" w:rsidRPr="00544A03" w:rsidRDefault="0007121C" w:rsidP="000976E6">
      <w:pPr>
        <w:pStyle w:val="RTSHeader3"/>
        <w:rPr>
          <w:sz w:val="28"/>
          <w:szCs w:val="32"/>
        </w:rPr>
      </w:pPr>
      <w:r w:rsidRPr="00544A03">
        <w:rPr>
          <w:sz w:val="28"/>
          <w:szCs w:val="32"/>
        </w:rPr>
        <w:t>Nodo de conexión</w:t>
      </w:r>
    </w:p>
    <w:p w14:paraId="3D479CC7" w14:textId="674321F2" w:rsidR="0007121C" w:rsidRPr="00544A03" w:rsidRDefault="0007121C" w:rsidP="006D5E76">
      <w:pPr>
        <w:pStyle w:val="RTSBody"/>
        <w:rPr>
          <w:sz w:val="34"/>
          <w:szCs w:val="34"/>
        </w:rPr>
      </w:pPr>
      <w:r w:rsidRPr="00544A03">
        <w:rPr>
          <w:sz w:val="34"/>
          <w:szCs w:val="34"/>
        </w:rPr>
        <w:t>Los nodos de conexión son puntos designados dentro del sistema de transporte público donde los clientes pueden hacer trasbordo entre múltiples rutas de RTS, la solución de cada CMZ u otros medios de transporte para llegar a sus destinos finales. Algunos de estos otros medios pueden incluir</w:t>
      </w:r>
      <w:r w:rsidR="006D5E76">
        <w:rPr>
          <w:sz w:val="34"/>
          <w:szCs w:val="34"/>
        </w:rPr>
        <w:t> </w:t>
      </w:r>
      <w:r w:rsidRPr="00544A03">
        <w:rPr>
          <w:sz w:val="34"/>
          <w:szCs w:val="34"/>
        </w:rPr>
        <w:t>RTS On Demand, camionetas compartidas y bicicletas</w:t>
      </w:r>
      <w:r w:rsidR="006D5E76">
        <w:rPr>
          <w:sz w:val="34"/>
          <w:szCs w:val="34"/>
        </w:rPr>
        <w:t> </w:t>
      </w:r>
      <w:r w:rsidRPr="00544A03">
        <w:rPr>
          <w:sz w:val="34"/>
          <w:szCs w:val="34"/>
        </w:rPr>
        <w:t>compartidas.</w:t>
      </w:r>
    </w:p>
    <w:p w14:paraId="7F564519" w14:textId="77777777" w:rsidR="0007121C" w:rsidRPr="00544A03" w:rsidRDefault="0007121C" w:rsidP="000976E6">
      <w:pPr>
        <w:pStyle w:val="RTSHeader3"/>
        <w:rPr>
          <w:sz w:val="28"/>
          <w:szCs w:val="32"/>
        </w:rPr>
      </w:pPr>
      <w:r w:rsidRPr="00544A03">
        <w:rPr>
          <w:sz w:val="28"/>
          <w:szCs w:val="32"/>
        </w:rPr>
        <w:t>RTS a demanda</w:t>
      </w:r>
    </w:p>
    <w:p w14:paraId="2BA5C2E0" w14:textId="77777777" w:rsidR="0007121C" w:rsidRPr="00544A03" w:rsidRDefault="0007121C" w:rsidP="0007121C">
      <w:pPr>
        <w:pStyle w:val="RTSBody"/>
        <w:rPr>
          <w:sz w:val="34"/>
          <w:szCs w:val="34"/>
        </w:rPr>
      </w:pPr>
      <w:r w:rsidRPr="00544A03">
        <w:rPr>
          <w:sz w:val="34"/>
          <w:szCs w:val="34"/>
        </w:rPr>
        <w:t>RTS On Demand es una opción de transporte público que utiliza un pequeño autobús o camioneta accesible para ADA a fin de brindar un servicio a demanda en cada una de las CMZ, cada vez que un cliente lo solicita. Los clientes podrán solicitar un viaje a través de una aplicación de RTS, desde el sitio web de RTS o llamando a RTS.</w:t>
      </w:r>
    </w:p>
    <w:p w14:paraId="1131C958" w14:textId="77777777" w:rsidR="0007121C" w:rsidRPr="00544A03" w:rsidRDefault="0007121C" w:rsidP="000976E6">
      <w:pPr>
        <w:pStyle w:val="RTSHeader3"/>
        <w:rPr>
          <w:sz w:val="28"/>
          <w:szCs w:val="32"/>
        </w:rPr>
      </w:pPr>
      <w:r w:rsidRPr="00544A03">
        <w:rPr>
          <w:sz w:val="28"/>
          <w:szCs w:val="32"/>
        </w:rPr>
        <w:lastRenderedPageBreak/>
        <w:t>Camionetas compartidas</w:t>
      </w:r>
    </w:p>
    <w:p w14:paraId="3E05F0C3" w14:textId="77777777" w:rsidR="0007121C" w:rsidRPr="00544A03" w:rsidRDefault="0007121C" w:rsidP="0007121C">
      <w:pPr>
        <w:pStyle w:val="RTSBody"/>
        <w:rPr>
          <w:sz w:val="34"/>
          <w:szCs w:val="34"/>
        </w:rPr>
      </w:pPr>
      <w:r w:rsidRPr="00544A03">
        <w:rPr>
          <w:sz w:val="34"/>
          <w:szCs w:val="34"/>
        </w:rPr>
        <w:t>Las camionetas compartidas representan una opción de transporte público en la que varias personas viajan juntas desde y hacia ubicaciones geográficas similares en una camioneta o vehículo utilitario. Los pasajeros de estas camionetas comparten la responsabilidad de conducir, turnándose diaria o semanalmente. Actualmente, RTS ofrece este servicio a través de su socio, Enterprise Rideshare. Puede encontrar más información en myRTS.com/vanpool.</w:t>
      </w:r>
    </w:p>
    <w:p w14:paraId="04F240BC" w14:textId="77777777" w:rsidR="0007121C" w:rsidRPr="00544A03" w:rsidRDefault="0007121C" w:rsidP="000976E6">
      <w:pPr>
        <w:pStyle w:val="RTSHeader3"/>
        <w:rPr>
          <w:sz w:val="28"/>
          <w:szCs w:val="32"/>
        </w:rPr>
      </w:pPr>
      <w:r w:rsidRPr="00544A03">
        <w:rPr>
          <w:sz w:val="28"/>
          <w:szCs w:val="32"/>
        </w:rPr>
        <w:t>Bicicletas compartidas</w:t>
      </w:r>
    </w:p>
    <w:p w14:paraId="05F09C56" w14:textId="0A0D7C85" w:rsidR="0007121C" w:rsidRPr="00544A03" w:rsidRDefault="0007121C" w:rsidP="0007121C">
      <w:pPr>
        <w:pStyle w:val="RTSBody"/>
        <w:rPr>
          <w:sz w:val="34"/>
          <w:szCs w:val="34"/>
        </w:rPr>
      </w:pPr>
      <w:r w:rsidRPr="00544A03">
        <w:rPr>
          <w:sz w:val="34"/>
          <w:szCs w:val="34"/>
        </w:rPr>
        <w:t xml:space="preserve">Las bicicletas compartidas son un programa en el que se ponen a disposición bicicletas para uso compartido de las personas a corto plazo. RTS y la ciudad de Rochester ofrecen bicicletas compartidas a través de su socio, Pace. </w:t>
      </w:r>
      <w:r w:rsidR="006D5E76">
        <w:rPr>
          <w:sz w:val="34"/>
          <w:szCs w:val="34"/>
        </w:rPr>
        <w:br/>
      </w:r>
      <w:r w:rsidRPr="00544A03">
        <w:rPr>
          <w:sz w:val="34"/>
          <w:szCs w:val="34"/>
        </w:rPr>
        <w:t xml:space="preserve">Puede encontrar más información en </w:t>
      </w:r>
      <w:r w:rsidR="006D5E76">
        <w:rPr>
          <w:sz w:val="34"/>
          <w:szCs w:val="34"/>
        </w:rPr>
        <w:br/>
      </w:r>
      <w:r w:rsidRPr="00544A03">
        <w:rPr>
          <w:sz w:val="34"/>
          <w:szCs w:val="34"/>
        </w:rPr>
        <w:t>myRTS.com/Rochester-Bike-Share-Program.</w:t>
      </w:r>
    </w:p>
    <w:p w14:paraId="70E36625" w14:textId="77777777" w:rsidR="005059DC" w:rsidRPr="00544A03" w:rsidRDefault="005059DC" w:rsidP="0007121C">
      <w:pPr>
        <w:pStyle w:val="RTSBody"/>
        <w:rPr>
          <w:sz w:val="34"/>
          <w:szCs w:val="34"/>
        </w:rPr>
      </w:pPr>
    </w:p>
    <w:p w14:paraId="05796225" w14:textId="69B59B50" w:rsidR="0007121C" w:rsidRPr="00544A03" w:rsidRDefault="000976E6" w:rsidP="0007121C">
      <w:pPr>
        <w:pStyle w:val="RTSBody"/>
        <w:rPr>
          <w:sz w:val="34"/>
          <w:szCs w:val="34"/>
        </w:rPr>
      </w:pPr>
      <w:r w:rsidRPr="00544A03">
        <w:rPr>
          <w:sz w:val="34"/>
          <w:szCs w:val="34"/>
        </w:rPr>
        <w:t>Logotipo de RTS</w:t>
      </w:r>
    </w:p>
    <w:p w14:paraId="2115EA13" w14:textId="0C8F4779" w:rsidR="00F352AD" w:rsidRPr="00544A03" w:rsidRDefault="0007121C" w:rsidP="0007121C">
      <w:pPr>
        <w:pStyle w:val="RTSBody"/>
        <w:rPr>
          <w:sz w:val="34"/>
          <w:szCs w:val="34"/>
        </w:rPr>
      </w:pPr>
      <w:r w:rsidRPr="00544A03">
        <w:rPr>
          <w:sz w:val="34"/>
          <w:szCs w:val="34"/>
        </w:rPr>
        <w:t>myRTS.com/reimagine</w:t>
      </w:r>
    </w:p>
    <w:sectPr w:rsidR="00F352AD" w:rsidRPr="00544A03" w:rsidSect="004578D5">
      <w:pgSz w:w="12240" w:h="15840" w:code="1"/>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A092" w14:textId="77777777" w:rsidR="004F5D0C" w:rsidRDefault="004F5D0C" w:rsidP="00F352AD">
      <w:r>
        <w:separator/>
      </w:r>
    </w:p>
  </w:endnote>
  <w:endnote w:type="continuationSeparator" w:id="0">
    <w:p w14:paraId="1B54C9D7" w14:textId="77777777" w:rsidR="004F5D0C" w:rsidRDefault="004F5D0C" w:rsidP="00F3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 Pro">
    <w:panose1 w:val="02040503050306020203"/>
    <w:charset w:val="00"/>
    <w:family w:val="roman"/>
    <w:notTrueType/>
    <w:pitch w:val="variable"/>
    <w:sig w:usb0="60000287" w:usb1="00000001" w:usb2="00000000" w:usb3="00000000" w:csb0="0000019F" w:csb1="00000000"/>
  </w:font>
  <w:font w:name="Avenir Next Bold">
    <w:altName w:val="Tw Cen MT Condensed Extra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8F935" w14:textId="77777777" w:rsidR="004F5D0C" w:rsidRDefault="004F5D0C" w:rsidP="00F352AD">
      <w:r>
        <w:separator/>
      </w:r>
    </w:p>
  </w:footnote>
  <w:footnote w:type="continuationSeparator" w:id="0">
    <w:p w14:paraId="7E39BBFA" w14:textId="77777777" w:rsidR="004F5D0C" w:rsidRDefault="004F5D0C" w:rsidP="00F35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AA6"/>
    <w:multiLevelType w:val="hybridMultilevel"/>
    <w:tmpl w:val="656EAB8E"/>
    <w:lvl w:ilvl="0" w:tplc="D1CAD1C6">
      <w:start w:val="1"/>
      <w:numFmt w:val="decimal"/>
      <w:pStyle w:val="RTSListNumber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C0775"/>
    <w:multiLevelType w:val="hybridMultilevel"/>
    <w:tmpl w:val="AA9E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3404C"/>
    <w:multiLevelType w:val="hybridMultilevel"/>
    <w:tmpl w:val="C5A603C8"/>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47EAF"/>
    <w:multiLevelType w:val="hybridMultilevel"/>
    <w:tmpl w:val="895E4AAC"/>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B20725D"/>
    <w:multiLevelType w:val="hybridMultilevel"/>
    <w:tmpl w:val="5A828CE2"/>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31867"/>
    <w:multiLevelType w:val="hybridMultilevel"/>
    <w:tmpl w:val="CD245548"/>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A6E2E"/>
    <w:multiLevelType w:val="hybridMultilevel"/>
    <w:tmpl w:val="6E180FCE"/>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B747F"/>
    <w:multiLevelType w:val="hybridMultilevel"/>
    <w:tmpl w:val="E60ACB42"/>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56328"/>
    <w:multiLevelType w:val="hybridMultilevel"/>
    <w:tmpl w:val="9502E3AE"/>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644F8"/>
    <w:multiLevelType w:val="hybridMultilevel"/>
    <w:tmpl w:val="2E7A5C16"/>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01F79"/>
    <w:multiLevelType w:val="hybridMultilevel"/>
    <w:tmpl w:val="530675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466D35"/>
    <w:multiLevelType w:val="singleLevel"/>
    <w:tmpl w:val="50DC7CA6"/>
    <w:lvl w:ilvl="0">
      <w:start w:val="1"/>
      <w:numFmt w:val="bullet"/>
      <w:pStyle w:val="BulletPoint2"/>
      <w:lvlText w:val=""/>
      <w:lvlJc w:val="left"/>
      <w:pPr>
        <w:tabs>
          <w:tab w:val="num" w:pos="1134"/>
        </w:tabs>
        <w:ind w:left="1134" w:hanging="567"/>
      </w:pPr>
      <w:rPr>
        <w:rFonts w:ascii="Symbol" w:hAnsi="Symbol" w:hint="default"/>
      </w:rPr>
    </w:lvl>
  </w:abstractNum>
  <w:abstractNum w:abstractNumId="12">
    <w:nsid w:val="285321BE"/>
    <w:multiLevelType w:val="hybridMultilevel"/>
    <w:tmpl w:val="DC564AFC"/>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2C450F76"/>
    <w:multiLevelType w:val="hybridMultilevel"/>
    <w:tmpl w:val="A8A69848"/>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F013D"/>
    <w:multiLevelType w:val="hybridMultilevel"/>
    <w:tmpl w:val="3858D1F2"/>
    <w:lvl w:ilvl="0" w:tplc="76C019A6">
      <w:start w:val="1"/>
      <w:numFmt w:val="lowerRoman"/>
      <w:pStyle w:val="SmallRoman"/>
      <w:lvlText w:val="%1."/>
      <w:lvlJc w:val="left"/>
      <w:pPr>
        <w:tabs>
          <w:tab w:val="num" w:pos="1701"/>
        </w:tabs>
        <w:ind w:left="1701" w:hanging="567"/>
      </w:pPr>
      <w:rPr>
        <w:rFonts w:hint="default"/>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nsid w:val="2F2D191E"/>
    <w:multiLevelType w:val="hybridMultilevel"/>
    <w:tmpl w:val="A686F68A"/>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A779F"/>
    <w:multiLevelType w:val="hybridMultilevel"/>
    <w:tmpl w:val="D9E4B2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30875603"/>
    <w:multiLevelType w:val="hybridMultilevel"/>
    <w:tmpl w:val="C64E36FE"/>
    <w:lvl w:ilvl="0" w:tplc="38BA8ABA">
      <w:start w:val="1"/>
      <w:numFmt w:val="lowerLetter"/>
      <w:pStyle w:val="AlphaSmall"/>
      <w:lvlText w:val="%1."/>
      <w:lvlJc w:val="left"/>
      <w:pPr>
        <w:tabs>
          <w:tab w:val="num" w:pos="1134"/>
        </w:tabs>
        <w:ind w:left="1134" w:hanging="567"/>
      </w:pPr>
      <w:rPr>
        <w:rFonts w:hint="default"/>
      </w:rPr>
    </w:lvl>
    <w:lvl w:ilvl="1" w:tplc="9E2EBE78">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1C16EDA"/>
    <w:multiLevelType w:val="hybridMultilevel"/>
    <w:tmpl w:val="90127B40"/>
    <w:lvl w:ilvl="0" w:tplc="56EE47F8">
      <w:start w:val="1"/>
      <w:numFmt w:val="upperLetter"/>
      <w:pStyle w:val="AlphaBullet"/>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7C56FB"/>
    <w:multiLevelType w:val="singleLevel"/>
    <w:tmpl w:val="3B4C587A"/>
    <w:lvl w:ilvl="0">
      <w:start w:val="1"/>
      <w:numFmt w:val="bullet"/>
      <w:pStyle w:val="DashPoint"/>
      <w:lvlText w:val=""/>
      <w:lvlJc w:val="left"/>
      <w:pPr>
        <w:tabs>
          <w:tab w:val="num" w:pos="1701"/>
        </w:tabs>
        <w:ind w:left="1701" w:hanging="567"/>
      </w:pPr>
      <w:rPr>
        <w:rFonts w:ascii="Symbol" w:hAnsi="Symbol" w:hint="default"/>
      </w:rPr>
    </w:lvl>
  </w:abstractNum>
  <w:abstractNum w:abstractNumId="20">
    <w:nsid w:val="36E24AD3"/>
    <w:multiLevelType w:val="hybridMultilevel"/>
    <w:tmpl w:val="64E2980E"/>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86FA2"/>
    <w:multiLevelType w:val="hybridMultilevel"/>
    <w:tmpl w:val="E76CD46A"/>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60601"/>
    <w:multiLevelType w:val="singleLevel"/>
    <w:tmpl w:val="EEF6D14C"/>
    <w:lvl w:ilvl="0">
      <w:start w:val="1"/>
      <w:numFmt w:val="bullet"/>
      <w:pStyle w:val="BulletPoint"/>
      <w:lvlText w:val=""/>
      <w:lvlJc w:val="left"/>
      <w:pPr>
        <w:tabs>
          <w:tab w:val="num" w:pos="567"/>
        </w:tabs>
        <w:ind w:left="567" w:hanging="567"/>
      </w:pPr>
      <w:rPr>
        <w:rFonts w:ascii="Symbol" w:hAnsi="Symbol" w:hint="default"/>
      </w:rPr>
    </w:lvl>
  </w:abstractNum>
  <w:abstractNum w:abstractNumId="23">
    <w:nsid w:val="414367CC"/>
    <w:multiLevelType w:val="hybridMultilevel"/>
    <w:tmpl w:val="95CAEEE0"/>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B0742B"/>
    <w:multiLevelType w:val="singleLevel"/>
    <w:tmpl w:val="9312A5F0"/>
    <w:lvl w:ilvl="0">
      <w:start w:val="1"/>
      <w:numFmt w:val="bullet"/>
      <w:pStyle w:val="BulletPoint3"/>
      <w:lvlText w:val=""/>
      <w:lvlJc w:val="left"/>
      <w:pPr>
        <w:tabs>
          <w:tab w:val="num" w:pos="1134"/>
        </w:tabs>
        <w:ind w:left="1134" w:hanging="567"/>
      </w:pPr>
      <w:rPr>
        <w:rFonts w:ascii="Symbol" w:hAnsi="Symbol" w:hint="default"/>
      </w:rPr>
    </w:lvl>
  </w:abstractNum>
  <w:abstractNum w:abstractNumId="25">
    <w:nsid w:val="447E5DC9"/>
    <w:multiLevelType w:val="hybridMultilevel"/>
    <w:tmpl w:val="6CEAB0BC"/>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A4E13"/>
    <w:multiLevelType w:val="hybridMultilevel"/>
    <w:tmpl w:val="EC588A36"/>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4C104103"/>
    <w:multiLevelType w:val="singleLevel"/>
    <w:tmpl w:val="768C3984"/>
    <w:lvl w:ilvl="0">
      <w:start w:val="1"/>
      <w:numFmt w:val="decimal"/>
      <w:pStyle w:val="NumberedPoint"/>
      <w:lvlText w:val="%1."/>
      <w:lvlJc w:val="left"/>
      <w:pPr>
        <w:tabs>
          <w:tab w:val="num" w:pos="567"/>
        </w:tabs>
        <w:ind w:left="567" w:hanging="567"/>
      </w:pPr>
    </w:lvl>
  </w:abstractNum>
  <w:abstractNum w:abstractNumId="28">
    <w:nsid w:val="50B1629F"/>
    <w:multiLevelType w:val="hybridMultilevel"/>
    <w:tmpl w:val="6C78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DE6750"/>
    <w:multiLevelType w:val="hybridMultilevel"/>
    <w:tmpl w:val="77AED5BE"/>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F487C"/>
    <w:multiLevelType w:val="hybridMultilevel"/>
    <w:tmpl w:val="270A036E"/>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33F5E"/>
    <w:multiLevelType w:val="singleLevel"/>
    <w:tmpl w:val="2A265A38"/>
    <w:lvl w:ilvl="0">
      <w:start w:val="1"/>
      <w:numFmt w:val="bullet"/>
      <w:pStyle w:val="DiamondPoint"/>
      <w:lvlText w:val=""/>
      <w:lvlJc w:val="left"/>
      <w:pPr>
        <w:tabs>
          <w:tab w:val="num" w:pos="2268"/>
        </w:tabs>
        <w:ind w:left="2268" w:hanging="567"/>
      </w:pPr>
      <w:rPr>
        <w:rFonts w:ascii="Symbol" w:hAnsi="Symbol" w:hint="default"/>
      </w:rPr>
    </w:lvl>
  </w:abstractNum>
  <w:abstractNum w:abstractNumId="32">
    <w:nsid w:val="60CD54C9"/>
    <w:multiLevelType w:val="hybridMultilevel"/>
    <w:tmpl w:val="C5A60614"/>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C5713"/>
    <w:multiLevelType w:val="hybridMultilevel"/>
    <w:tmpl w:val="79B81788"/>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A2CB0"/>
    <w:multiLevelType w:val="hybridMultilevel"/>
    <w:tmpl w:val="1A9E94DA"/>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C494E"/>
    <w:multiLevelType w:val="hybridMultilevel"/>
    <w:tmpl w:val="17CEA5E4"/>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64DAB"/>
    <w:multiLevelType w:val="hybridMultilevel"/>
    <w:tmpl w:val="DCB0EA76"/>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634F50"/>
    <w:multiLevelType w:val="hybridMultilevel"/>
    <w:tmpl w:val="CF1635C0"/>
    <w:lvl w:ilvl="0" w:tplc="A3104E0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0DC73A9"/>
    <w:multiLevelType w:val="hybridMultilevel"/>
    <w:tmpl w:val="C6DCA166"/>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77561"/>
    <w:multiLevelType w:val="hybridMultilevel"/>
    <w:tmpl w:val="0960ED54"/>
    <w:lvl w:ilvl="0" w:tplc="73E0CE4A">
      <w:numFmt w:val="bullet"/>
      <w:pStyle w:val="Bullet"/>
      <w:lvlText w:val="•"/>
      <w:lvlJc w:val="left"/>
      <w:pPr>
        <w:ind w:left="720" w:hanging="360"/>
      </w:pPr>
      <w:rPr>
        <w:rFonts w:ascii="Arial" w:eastAsia="Times New Roman" w:hAnsi="Arial" w:cs="Arial" w:hint="default"/>
      </w:rPr>
    </w:lvl>
    <w:lvl w:ilvl="1" w:tplc="CD64223E">
      <w:start w:val="1"/>
      <w:numFmt w:val="bullet"/>
      <w:pStyle w:val="RTSBullet2"/>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82730"/>
    <w:multiLevelType w:val="hybridMultilevel"/>
    <w:tmpl w:val="22C41C8C"/>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6F117D"/>
    <w:multiLevelType w:val="hybridMultilevel"/>
    <w:tmpl w:val="261C585C"/>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E3B3B"/>
    <w:multiLevelType w:val="hybridMultilevel"/>
    <w:tmpl w:val="E7AEB8EC"/>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0F5FEC"/>
    <w:multiLevelType w:val="hybridMultilevel"/>
    <w:tmpl w:val="6964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7411F7"/>
    <w:multiLevelType w:val="hybridMultilevel"/>
    <w:tmpl w:val="D57A26DA"/>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C5636D"/>
    <w:multiLevelType w:val="hybridMultilevel"/>
    <w:tmpl w:val="46A8F68C"/>
    <w:lvl w:ilvl="0" w:tplc="A3104E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1"/>
  </w:num>
  <w:num w:numId="5">
    <w:abstractNumId w:val="24"/>
  </w:num>
  <w:num w:numId="6">
    <w:abstractNumId w:val="19"/>
  </w:num>
  <w:num w:numId="7">
    <w:abstractNumId w:val="31"/>
  </w:num>
  <w:num w:numId="8">
    <w:abstractNumId w:val="27"/>
  </w:num>
  <w:num w:numId="9">
    <w:abstractNumId w:val="14"/>
  </w:num>
  <w:num w:numId="10">
    <w:abstractNumId w:val="43"/>
  </w:num>
  <w:num w:numId="11">
    <w:abstractNumId w:val="39"/>
  </w:num>
  <w:num w:numId="12">
    <w:abstractNumId w:val="35"/>
  </w:num>
  <w:num w:numId="13">
    <w:abstractNumId w:val="30"/>
  </w:num>
  <w:num w:numId="14">
    <w:abstractNumId w:val="4"/>
  </w:num>
  <w:num w:numId="15">
    <w:abstractNumId w:val="6"/>
  </w:num>
  <w:num w:numId="16">
    <w:abstractNumId w:val="32"/>
  </w:num>
  <w:num w:numId="17">
    <w:abstractNumId w:val="8"/>
  </w:num>
  <w:num w:numId="18">
    <w:abstractNumId w:val="2"/>
  </w:num>
  <w:num w:numId="19">
    <w:abstractNumId w:val="13"/>
  </w:num>
  <w:num w:numId="20">
    <w:abstractNumId w:val="15"/>
  </w:num>
  <w:num w:numId="21">
    <w:abstractNumId w:val="38"/>
  </w:num>
  <w:num w:numId="22">
    <w:abstractNumId w:val="41"/>
  </w:num>
  <w:num w:numId="23">
    <w:abstractNumId w:val="20"/>
  </w:num>
  <w:num w:numId="24">
    <w:abstractNumId w:val="42"/>
  </w:num>
  <w:num w:numId="25">
    <w:abstractNumId w:val="9"/>
  </w:num>
  <w:num w:numId="26">
    <w:abstractNumId w:val="34"/>
  </w:num>
  <w:num w:numId="27">
    <w:abstractNumId w:val="25"/>
  </w:num>
  <w:num w:numId="28">
    <w:abstractNumId w:val="29"/>
  </w:num>
  <w:num w:numId="29">
    <w:abstractNumId w:val="40"/>
  </w:num>
  <w:num w:numId="30">
    <w:abstractNumId w:val="21"/>
  </w:num>
  <w:num w:numId="31">
    <w:abstractNumId w:val="7"/>
  </w:num>
  <w:num w:numId="32">
    <w:abstractNumId w:val="37"/>
  </w:num>
  <w:num w:numId="33">
    <w:abstractNumId w:val="3"/>
  </w:num>
  <w:num w:numId="34">
    <w:abstractNumId w:val="23"/>
  </w:num>
  <w:num w:numId="35">
    <w:abstractNumId w:val="44"/>
  </w:num>
  <w:num w:numId="36">
    <w:abstractNumId w:val="5"/>
  </w:num>
  <w:num w:numId="37">
    <w:abstractNumId w:val="36"/>
  </w:num>
  <w:num w:numId="38">
    <w:abstractNumId w:val="33"/>
  </w:num>
  <w:num w:numId="39">
    <w:abstractNumId w:val="45"/>
  </w:num>
  <w:num w:numId="40">
    <w:abstractNumId w:val="0"/>
  </w:num>
  <w:num w:numId="41">
    <w:abstractNumId w:val="1"/>
  </w:num>
  <w:num w:numId="42">
    <w:abstractNumId w:val="28"/>
  </w:num>
  <w:num w:numId="43">
    <w:abstractNumId w:val="10"/>
  </w:num>
  <w:num w:numId="44">
    <w:abstractNumId w:val="26"/>
  </w:num>
  <w:num w:numId="45">
    <w:abstractNumId w:val="12"/>
  </w:num>
  <w:num w:numId="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FB"/>
    <w:rsid w:val="00005E68"/>
    <w:rsid w:val="000079BC"/>
    <w:rsid w:val="00020D6D"/>
    <w:rsid w:val="00024B5B"/>
    <w:rsid w:val="00025359"/>
    <w:rsid w:val="00036F4E"/>
    <w:rsid w:val="000377DA"/>
    <w:rsid w:val="000523A0"/>
    <w:rsid w:val="000578A3"/>
    <w:rsid w:val="0007121C"/>
    <w:rsid w:val="00071A70"/>
    <w:rsid w:val="000758D0"/>
    <w:rsid w:val="000803DC"/>
    <w:rsid w:val="000976E6"/>
    <w:rsid w:val="000A08F2"/>
    <w:rsid w:val="000A7E43"/>
    <w:rsid w:val="000B48D8"/>
    <w:rsid w:val="000B7790"/>
    <w:rsid w:val="000B7C0A"/>
    <w:rsid w:val="000C1642"/>
    <w:rsid w:val="000F0CAF"/>
    <w:rsid w:val="000F4B75"/>
    <w:rsid w:val="00102145"/>
    <w:rsid w:val="00112102"/>
    <w:rsid w:val="00113C0B"/>
    <w:rsid w:val="001326D5"/>
    <w:rsid w:val="001374EB"/>
    <w:rsid w:val="001414B2"/>
    <w:rsid w:val="001560AD"/>
    <w:rsid w:val="001A01D0"/>
    <w:rsid w:val="001A28D7"/>
    <w:rsid w:val="001B00D9"/>
    <w:rsid w:val="001B1131"/>
    <w:rsid w:val="001B3EBE"/>
    <w:rsid w:val="001C055E"/>
    <w:rsid w:val="001C11E0"/>
    <w:rsid w:val="001C3BC1"/>
    <w:rsid w:val="001E40AC"/>
    <w:rsid w:val="001F5AE9"/>
    <w:rsid w:val="0020186E"/>
    <w:rsid w:val="00211033"/>
    <w:rsid w:val="00211063"/>
    <w:rsid w:val="0021126F"/>
    <w:rsid w:val="00211294"/>
    <w:rsid w:val="002139B4"/>
    <w:rsid w:val="002201EE"/>
    <w:rsid w:val="00227DEC"/>
    <w:rsid w:val="00241B95"/>
    <w:rsid w:val="0024504B"/>
    <w:rsid w:val="002459B7"/>
    <w:rsid w:val="00250469"/>
    <w:rsid w:val="00250D7B"/>
    <w:rsid w:val="00252E8E"/>
    <w:rsid w:val="002871BD"/>
    <w:rsid w:val="002878D5"/>
    <w:rsid w:val="00290FDC"/>
    <w:rsid w:val="002A5469"/>
    <w:rsid w:val="002B4725"/>
    <w:rsid w:val="002C157D"/>
    <w:rsid w:val="002E343E"/>
    <w:rsid w:val="002E3549"/>
    <w:rsid w:val="002F526B"/>
    <w:rsid w:val="00300351"/>
    <w:rsid w:val="00304531"/>
    <w:rsid w:val="00304E8E"/>
    <w:rsid w:val="003209F9"/>
    <w:rsid w:val="0033492A"/>
    <w:rsid w:val="00337305"/>
    <w:rsid w:val="00345C08"/>
    <w:rsid w:val="0035354D"/>
    <w:rsid w:val="003569A8"/>
    <w:rsid w:val="003607FC"/>
    <w:rsid w:val="00374ED8"/>
    <w:rsid w:val="003832F5"/>
    <w:rsid w:val="00386AEA"/>
    <w:rsid w:val="003A06B1"/>
    <w:rsid w:val="003C5A89"/>
    <w:rsid w:val="003E0965"/>
    <w:rsid w:val="003E65CA"/>
    <w:rsid w:val="004021BB"/>
    <w:rsid w:val="00403230"/>
    <w:rsid w:val="004212C3"/>
    <w:rsid w:val="004375B0"/>
    <w:rsid w:val="004448AD"/>
    <w:rsid w:val="004578D5"/>
    <w:rsid w:val="004579B7"/>
    <w:rsid w:val="00465CFA"/>
    <w:rsid w:val="00470D00"/>
    <w:rsid w:val="00482C88"/>
    <w:rsid w:val="004B5EF7"/>
    <w:rsid w:val="004C2F12"/>
    <w:rsid w:val="004D6DEE"/>
    <w:rsid w:val="004F127A"/>
    <w:rsid w:val="004F38A2"/>
    <w:rsid w:val="004F5D0C"/>
    <w:rsid w:val="005059DC"/>
    <w:rsid w:val="00506761"/>
    <w:rsid w:val="0051746E"/>
    <w:rsid w:val="0051776F"/>
    <w:rsid w:val="0052799F"/>
    <w:rsid w:val="00530D52"/>
    <w:rsid w:val="0053638E"/>
    <w:rsid w:val="00544A03"/>
    <w:rsid w:val="00551D23"/>
    <w:rsid w:val="005522EE"/>
    <w:rsid w:val="00564DB2"/>
    <w:rsid w:val="00565086"/>
    <w:rsid w:val="005713E7"/>
    <w:rsid w:val="005A4C89"/>
    <w:rsid w:val="005A607C"/>
    <w:rsid w:val="005B54C4"/>
    <w:rsid w:val="005C181A"/>
    <w:rsid w:val="005D2492"/>
    <w:rsid w:val="005D608E"/>
    <w:rsid w:val="005D7928"/>
    <w:rsid w:val="005E7EA5"/>
    <w:rsid w:val="00601EEF"/>
    <w:rsid w:val="00603D15"/>
    <w:rsid w:val="00621C4C"/>
    <w:rsid w:val="006229E6"/>
    <w:rsid w:val="00622FC9"/>
    <w:rsid w:val="00631608"/>
    <w:rsid w:val="0065359F"/>
    <w:rsid w:val="00657924"/>
    <w:rsid w:val="00657942"/>
    <w:rsid w:val="0066052B"/>
    <w:rsid w:val="00665D81"/>
    <w:rsid w:val="006663B9"/>
    <w:rsid w:val="006818B4"/>
    <w:rsid w:val="00681B9C"/>
    <w:rsid w:val="0068362E"/>
    <w:rsid w:val="00685BC1"/>
    <w:rsid w:val="006B3F14"/>
    <w:rsid w:val="006B7884"/>
    <w:rsid w:val="006C02AE"/>
    <w:rsid w:val="006C7A72"/>
    <w:rsid w:val="006D2132"/>
    <w:rsid w:val="006D4553"/>
    <w:rsid w:val="006D5E76"/>
    <w:rsid w:val="00715435"/>
    <w:rsid w:val="00732559"/>
    <w:rsid w:val="00733951"/>
    <w:rsid w:val="00736599"/>
    <w:rsid w:val="0074217A"/>
    <w:rsid w:val="00746D9B"/>
    <w:rsid w:val="0075053B"/>
    <w:rsid w:val="00772B81"/>
    <w:rsid w:val="00774726"/>
    <w:rsid w:val="0077477E"/>
    <w:rsid w:val="00775DA9"/>
    <w:rsid w:val="00780394"/>
    <w:rsid w:val="007806DC"/>
    <w:rsid w:val="007841BE"/>
    <w:rsid w:val="00787332"/>
    <w:rsid w:val="007A3238"/>
    <w:rsid w:val="007A41D1"/>
    <w:rsid w:val="007A497B"/>
    <w:rsid w:val="007A6729"/>
    <w:rsid w:val="007C44F2"/>
    <w:rsid w:val="007C7C12"/>
    <w:rsid w:val="007D64AB"/>
    <w:rsid w:val="007E6C60"/>
    <w:rsid w:val="007E72E7"/>
    <w:rsid w:val="007F4E8C"/>
    <w:rsid w:val="0080089D"/>
    <w:rsid w:val="00802954"/>
    <w:rsid w:val="00811CD6"/>
    <w:rsid w:val="00814D43"/>
    <w:rsid w:val="008152C8"/>
    <w:rsid w:val="008256BB"/>
    <w:rsid w:val="00831C2C"/>
    <w:rsid w:val="00883FAA"/>
    <w:rsid w:val="00886686"/>
    <w:rsid w:val="008B149A"/>
    <w:rsid w:val="008D6A1F"/>
    <w:rsid w:val="008E2FE0"/>
    <w:rsid w:val="00907DB5"/>
    <w:rsid w:val="00910008"/>
    <w:rsid w:val="009100B9"/>
    <w:rsid w:val="009166FB"/>
    <w:rsid w:val="0092208E"/>
    <w:rsid w:val="009350D3"/>
    <w:rsid w:val="00943748"/>
    <w:rsid w:val="009445D3"/>
    <w:rsid w:val="009465C2"/>
    <w:rsid w:val="0096193E"/>
    <w:rsid w:val="00967D5B"/>
    <w:rsid w:val="009817E4"/>
    <w:rsid w:val="0098618E"/>
    <w:rsid w:val="00990D30"/>
    <w:rsid w:val="00994DFB"/>
    <w:rsid w:val="00995236"/>
    <w:rsid w:val="009979B4"/>
    <w:rsid w:val="009A501B"/>
    <w:rsid w:val="009B0AA8"/>
    <w:rsid w:val="009B34AD"/>
    <w:rsid w:val="009B6083"/>
    <w:rsid w:val="009B61E6"/>
    <w:rsid w:val="009C65F8"/>
    <w:rsid w:val="009D6222"/>
    <w:rsid w:val="009E1AED"/>
    <w:rsid w:val="009F0358"/>
    <w:rsid w:val="009F165A"/>
    <w:rsid w:val="009F3157"/>
    <w:rsid w:val="00A00F83"/>
    <w:rsid w:val="00A02520"/>
    <w:rsid w:val="00A2334E"/>
    <w:rsid w:val="00A24CE9"/>
    <w:rsid w:val="00A31FFB"/>
    <w:rsid w:val="00A371F0"/>
    <w:rsid w:val="00A439AB"/>
    <w:rsid w:val="00A50A2E"/>
    <w:rsid w:val="00A663FA"/>
    <w:rsid w:val="00A70D99"/>
    <w:rsid w:val="00A75FC1"/>
    <w:rsid w:val="00A81694"/>
    <w:rsid w:val="00A909A8"/>
    <w:rsid w:val="00AA5D5E"/>
    <w:rsid w:val="00AB11F0"/>
    <w:rsid w:val="00AB2F47"/>
    <w:rsid w:val="00AB38FD"/>
    <w:rsid w:val="00AC17D2"/>
    <w:rsid w:val="00AC197C"/>
    <w:rsid w:val="00AC68C1"/>
    <w:rsid w:val="00AD1D2C"/>
    <w:rsid w:val="00AD67F7"/>
    <w:rsid w:val="00AE3386"/>
    <w:rsid w:val="00AF4C63"/>
    <w:rsid w:val="00AF4D9E"/>
    <w:rsid w:val="00AF6307"/>
    <w:rsid w:val="00B019EC"/>
    <w:rsid w:val="00B02ABC"/>
    <w:rsid w:val="00B11293"/>
    <w:rsid w:val="00B300E2"/>
    <w:rsid w:val="00B33243"/>
    <w:rsid w:val="00B359C4"/>
    <w:rsid w:val="00B42116"/>
    <w:rsid w:val="00B46A56"/>
    <w:rsid w:val="00B46D60"/>
    <w:rsid w:val="00B50576"/>
    <w:rsid w:val="00B523DD"/>
    <w:rsid w:val="00B62978"/>
    <w:rsid w:val="00B73FFC"/>
    <w:rsid w:val="00B85781"/>
    <w:rsid w:val="00B86D4D"/>
    <w:rsid w:val="00B92842"/>
    <w:rsid w:val="00BA04F2"/>
    <w:rsid w:val="00BA0F21"/>
    <w:rsid w:val="00BA7990"/>
    <w:rsid w:val="00BB3085"/>
    <w:rsid w:val="00BF0464"/>
    <w:rsid w:val="00BF40C3"/>
    <w:rsid w:val="00C00F37"/>
    <w:rsid w:val="00C02CD8"/>
    <w:rsid w:val="00C05B50"/>
    <w:rsid w:val="00C13CB6"/>
    <w:rsid w:val="00C31A16"/>
    <w:rsid w:val="00C32525"/>
    <w:rsid w:val="00C41DC5"/>
    <w:rsid w:val="00C47377"/>
    <w:rsid w:val="00C65D3E"/>
    <w:rsid w:val="00C71D91"/>
    <w:rsid w:val="00C76BCF"/>
    <w:rsid w:val="00CA1300"/>
    <w:rsid w:val="00CB5C95"/>
    <w:rsid w:val="00CC284D"/>
    <w:rsid w:val="00CD2A7B"/>
    <w:rsid w:val="00CD587B"/>
    <w:rsid w:val="00CD666D"/>
    <w:rsid w:val="00CE1993"/>
    <w:rsid w:val="00CE5852"/>
    <w:rsid w:val="00D00F2B"/>
    <w:rsid w:val="00D063DE"/>
    <w:rsid w:val="00D23059"/>
    <w:rsid w:val="00D67F43"/>
    <w:rsid w:val="00D710CA"/>
    <w:rsid w:val="00D71340"/>
    <w:rsid w:val="00D73443"/>
    <w:rsid w:val="00D752CD"/>
    <w:rsid w:val="00DA0985"/>
    <w:rsid w:val="00DA36EB"/>
    <w:rsid w:val="00DA4677"/>
    <w:rsid w:val="00DA49D0"/>
    <w:rsid w:val="00DB5162"/>
    <w:rsid w:val="00DB7D15"/>
    <w:rsid w:val="00DD1B6E"/>
    <w:rsid w:val="00DE7A03"/>
    <w:rsid w:val="00DF3E6C"/>
    <w:rsid w:val="00DF6357"/>
    <w:rsid w:val="00E00385"/>
    <w:rsid w:val="00E02138"/>
    <w:rsid w:val="00E03A1F"/>
    <w:rsid w:val="00E20861"/>
    <w:rsid w:val="00E34751"/>
    <w:rsid w:val="00E45F5D"/>
    <w:rsid w:val="00E66CCD"/>
    <w:rsid w:val="00E856AE"/>
    <w:rsid w:val="00E871D5"/>
    <w:rsid w:val="00ED2062"/>
    <w:rsid w:val="00ED348A"/>
    <w:rsid w:val="00EE0EDC"/>
    <w:rsid w:val="00EE37BE"/>
    <w:rsid w:val="00EE3E6B"/>
    <w:rsid w:val="00EF191B"/>
    <w:rsid w:val="00F00020"/>
    <w:rsid w:val="00F05C3F"/>
    <w:rsid w:val="00F127FC"/>
    <w:rsid w:val="00F309B8"/>
    <w:rsid w:val="00F30FB4"/>
    <w:rsid w:val="00F32CCC"/>
    <w:rsid w:val="00F32E71"/>
    <w:rsid w:val="00F330E2"/>
    <w:rsid w:val="00F352AD"/>
    <w:rsid w:val="00F42360"/>
    <w:rsid w:val="00F451BD"/>
    <w:rsid w:val="00F56D90"/>
    <w:rsid w:val="00F6235E"/>
    <w:rsid w:val="00F65775"/>
    <w:rsid w:val="00F66D88"/>
    <w:rsid w:val="00F67234"/>
    <w:rsid w:val="00F82A3B"/>
    <w:rsid w:val="00F86333"/>
    <w:rsid w:val="00F87F28"/>
    <w:rsid w:val="00F923F0"/>
    <w:rsid w:val="00FA4BBD"/>
    <w:rsid w:val="00FB2DB4"/>
    <w:rsid w:val="00FB3904"/>
    <w:rsid w:val="00FC0705"/>
    <w:rsid w:val="00FC2D7B"/>
    <w:rsid w:val="00FD0549"/>
    <w:rsid w:val="00FD13A1"/>
    <w:rsid w:val="00FD585E"/>
    <w:rsid w:val="00FE18DE"/>
    <w:rsid w:val="00FE439C"/>
    <w:rsid w:val="00FF2B93"/>
    <w:rsid w:val="00FF3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v:fill color="white" on="f"/>
    </o:shapedefaults>
    <o:shapelayout v:ext="edit">
      <o:idmap v:ext="edit" data="1"/>
    </o:shapelayout>
  </w:shapeDefaults>
  <w:decimalSymbol w:val="."/>
  <w:listSeparator w:val=","/>
  <w14:docId w14:val="6400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s-US"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AD"/>
    <w:rPr>
      <w:sz w:val="36"/>
      <w:szCs w:val="36"/>
      <w:lang w:eastAsia="en-US"/>
    </w:rPr>
  </w:style>
  <w:style w:type="paragraph" w:styleId="Heading1">
    <w:name w:val="heading 1"/>
    <w:basedOn w:val="Normal"/>
    <w:next w:val="BodyText"/>
    <w:qFormat/>
    <w:rsid w:val="00A81694"/>
    <w:pPr>
      <w:keepNext/>
      <w:spacing w:before="360" w:after="120" w:line="240" w:lineRule="atLeast"/>
      <w:outlineLvl w:val="0"/>
    </w:pPr>
    <w:rPr>
      <w:rFonts w:cs="Arial"/>
      <w:b/>
      <w:bCs/>
      <w:kern w:val="32"/>
      <w:sz w:val="24"/>
      <w:szCs w:val="32"/>
    </w:rPr>
  </w:style>
  <w:style w:type="paragraph" w:styleId="Heading2">
    <w:name w:val="heading 2"/>
    <w:basedOn w:val="Normal"/>
    <w:next w:val="BodyText"/>
    <w:qFormat/>
    <w:rsid w:val="00A81694"/>
    <w:pPr>
      <w:keepNext/>
      <w:spacing w:before="360" w:after="120"/>
      <w:outlineLvl w:val="1"/>
    </w:pPr>
    <w:rPr>
      <w:rFonts w:cs="Arial"/>
      <w:b/>
      <w:bCs/>
      <w:iCs/>
      <w:szCs w:val="28"/>
    </w:rPr>
  </w:style>
  <w:style w:type="paragraph" w:styleId="Heading3">
    <w:name w:val="heading 3"/>
    <w:basedOn w:val="Normal"/>
    <w:next w:val="BodyText"/>
    <w:qFormat/>
    <w:rsid w:val="00A81694"/>
    <w:pPr>
      <w:keepNext/>
      <w:spacing w:before="360" w:after="120"/>
      <w:outlineLvl w:val="2"/>
    </w:pPr>
    <w:rPr>
      <w:rFonts w:cs="Arial"/>
      <w:b/>
      <w:bCs/>
      <w:i/>
      <w:sz w:val="18"/>
      <w:szCs w:val="26"/>
    </w:rPr>
  </w:style>
  <w:style w:type="paragraph" w:styleId="Heading4">
    <w:name w:val="heading 4"/>
    <w:basedOn w:val="Normal"/>
    <w:next w:val="BodyText"/>
    <w:qFormat/>
    <w:rsid w:val="00A81694"/>
    <w:pPr>
      <w:keepNext/>
      <w:spacing w:before="360" w:after="120" w:line="240" w:lineRule="atLeast"/>
      <w:outlineLvl w:val="3"/>
    </w:pPr>
    <w:rPr>
      <w:b/>
      <w:bCs/>
      <w:sz w:val="16"/>
      <w:szCs w:val="28"/>
    </w:rPr>
  </w:style>
  <w:style w:type="paragraph" w:styleId="Heading5">
    <w:name w:val="heading 5"/>
    <w:basedOn w:val="Normal"/>
    <w:next w:val="BodyText"/>
    <w:qFormat/>
    <w:rsid w:val="007C7C12"/>
    <w:pPr>
      <w:spacing w:before="240" w:after="60"/>
      <w:outlineLvl w:val="4"/>
    </w:pPr>
    <w:rPr>
      <w:b/>
      <w:bCs/>
      <w:i/>
      <w:iCs/>
      <w:sz w:val="24"/>
      <w:szCs w:val="24"/>
    </w:rPr>
  </w:style>
  <w:style w:type="paragraph" w:styleId="Heading6">
    <w:name w:val="heading 6"/>
    <w:basedOn w:val="Normal"/>
    <w:next w:val="Normal"/>
    <w:semiHidden/>
    <w:unhideWhenUsed/>
    <w:qFormat/>
    <w:rsid w:val="00564DB2"/>
    <w:pPr>
      <w:spacing w:before="240" w:after="60"/>
      <w:outlineLvl w:val="5"/>
    </w:pPr>
    <w:rPr>
      <w:b/>
      <w:bCs/>
      <w:szCs w:val="22"/>
    </w:rPr>
  </w:style>
  <w:style w:type="paragraph" w:styleId="Heading7">
    <w:name w:val="heading 7"/>
    <w:basedOn w:val="Normal"/>
    <w:next w:val="Normal"/>
    <w:semiHidden/>
    <w:unhideWhenUsed/>
    <w:qFormat/>
    <w:rsid w:val="00564DB2"/>
    <w:pPr>
      <w:spacing w:before="240" w:after="60"/>
      <w:outlineLvl w:val="6"/>
    </w:pPr>
    <w:rPr>
      <w:sz w:val="24"/>
    </w:rPr>
  </w:style>
  <w:style w:type="paragraph" w:styleId="Heading8">
    <w:name w:val="heading 8"/>
    <w:basedOn w:val="Normal"/>
    <w:next w:val="Normal"/>
    <w:semiHidden/>
    <w:unhideWhenUsed/>
    <w:qFormat/>
    <w:rsid w:val="00564DB2"/>
    <w:pPr>
      <w:spacing w:before="240" w:after="60"/>
      <w:outlineLvl w:val="7"/>
    </w:pPr>
    <w:rPr>
      <w:i/>
      <w:iCs/>
      <w:sz w:val="24"/>
    </w:rPr>
  </w:style>
  <w:style w:type="paragraph" w:styleId="Heading9">
    <w:name w:val="heading 9"/>
    <w:basedOn w:val="Normal"/>
    <w:next w:val="Normal"/>
    <w:semiHidden/>
    <w:unhideWhenUsed/>
    <w:qFormat/>
    <w:rsid w:val="00564DB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DB2"/>
    <w:pPr>
      <w:spacing w:after="120" w:line="240" w:lineRule="atLeast"/>
    </w:pPr>
  </w:style>
  <w:style w:type="character" w:customStyle="1" w:styleId="BodyTextChar">
    <w:name w:val="Body Text Char"/>
    <w:basedOn w:val="DefaultParagraphFont"/>
    <w:link w:val="BodyText"/>
    <w:rsid w:val="00564DB2"/>
    <w:rPr>
      <w:rFonts w:ascii="Arial" w:hAnsi="Arial"/>
      <w:szCs w:val="24"/>
      <w:lang w:val="es-US" w:eastAsia="en-US" w:bidi="ar-SA"/>
    </w:rPr>
  </w:style>
  <w:style w:type="paragraph" w:styleId="Header">
    <w:name w:val="header"/>
    <w:basedOn w:val="Normal"/>
    <w:semiHidden/>
    <w:rsid w:val="00564DB2"/>
    <w:pPr>
      <w:tabs>
        <w:tab w:val="center" w:pos="4678"/>
        <w:tab w:val="right" w:pos="9356"/>
      </w:tabs>
      <w:spacing w:after="480"/>
    </w:pPr>
    <w:rPr>
      <w:rFonts w:ascii="Arial Bold" w:hAnsi="Arial Bold"/>
      <w:b/>
      <w:sz w:val="16"/>
    </w:rPr>
  </w:style>
  <w:style w:type="character" w:styleId="CommentReference">
    <w:name w:val="annotation reference"/>
    <w:basedOn w:val="DefaultParagraphFont"/>
    <w:semiHidden/>
    <w:rsid w:val="00564DB2"/>
    <w:rPr>
      <w:rFonts w:ascii="Arial" w:hAnsi="Arial"/>
      <w:sz w:val="14"/>
      <w:szCs w:val="16"/>
    </w:rPr>
  </w:style>
  <w:style w:type="paragraph" w:styleId="BodyTextIndent">
    <w:name w:val="Body Text Indent"/>
    <w:basedOn w:val="Normal"/>
    <w:rsid w:val="00564DB2"/>
    <w:pPr>
      <w:spacing w:after="120"/>
      <w:ind w:left="567" w:right="567"/>
    </w:pPr>
  </w:style>
  <w:style w:type="paragraph" w:styleId="BodyTextIndent2">
    <w:name w:val="Body Text Indent 2"/>
    <w:basedOn w:val="Normal"/>
    <w:rsid w:val="00564DB2"/>
    <w:pPr>
      <w:spacing w:after="120"/>
      <w:ind w:left="1134" w:right="567"/>
    </w:pPr>
  </w:style>
  <w:style w:type="paragraph" w:customStyle="1" w:styleId="BulletPoint">
    <w:name w:val="Bullet Point"/>
    <w:basedOn w:val="Normal"/>
    <w:rsid w:val="00564DB2"/>
    <w:pPr>
      <w:numPr>
        <w:numId w:val="3"/>
      </w:numPr>
      <w:spacing w:after="120" w:line="240" w:lineRule="atLeast"/>
      <w:ind w:right="567"/>
    </w:pPr>
    <w:rPr>
      <w:szCs w:val="20"/>
    </w:rPr>
  </w:style>
  <w:style w:type="paragraph" w:customStyle="1" w:styleId="BulletPoint2">
    <w:name w:val="Bullet Point 2"/>
    <w:basedOn w:val="Normal"/>
    <w:rsid w:val="00564DB2"/>
    <w:pPr>
      <w:numPr>
        <w:numId w:val="4"/>
      </w:numPr>
      <w:spacing w:after="120" w:line="240" w:lineRule="atLeast"/>
      <w:ind w:right="567"/>
    </w:pPr>
    <w:rPr>
      <w:szCs w:val="20"/>
    </w:rPr>
  </w:style>
  <w:style w:type="paragraph" w:customStyle="1" w:styleId="BulletPoint3">
    <w:name w:val="Bullet Point 3"/>
    <w:basedOn w:val="Normal"/>
    <w:rsid w:val="00564DB2"/>
    <w:pPr>
      <w:numPr>
        <w:numId w:val="5"/>
      </w:numPr>
      <w:spacing w:line="240" w:lineRule="atLeast"/>
      <w:ind w:right="567"/>
    </w:pPr>
    <w:rPr>
      <w:szCs w:val="20"/>
    </w:rPr>
  </w:style>
  <w:style w:type="character" w:styleId="FootnoteReference">
    <w:name w:val="footnote reference"/>
    <w:basedOn w:val="DefaultParagraphFont"/>
    <w:semiHidden/>
    <w:rsid w:val="00564DB2"/>
    <w:rPr>
      <w:rFonts w:ascii="Arial" w:hAnsi="Arial"/>
      <w:sz w:val="16"/>
      <w:vertAlign w:val="superscript"/>
    </w:rPr>
  </w:style>
  <w:style w:type="paragraph" w:customStyle="1" w:styleId="DashPoint">
    <w:name w:val="Dash Point"/>
    <w:basedOn w:val="Normal"/>
    <w:rsid w:val="006C02AE"/>
    <w:pPr>
      <w:numPr>
        <w:numId w:val="6"/>
      </w:numPr>
      <w:tabs>
        <w:tab w:val="num" w:pos="1134"/>
      </w:tabs>
      <w:spacing w:after="120" w:line="240" w:lineRule="atLeast"/>
      <w:ind w:left="1134" w:right="567"/>
    </w:pPr>
    <w:rPr>
      <w:szCs w:val="20"/>
    </w:rPr>
  </w:style>
  <w:style w:type="paragraph" w:customStyle="1" w:styleId="DiamondPoint">
    <w:name w:val="Diamond Point"/>
    <w:basedOn w:val="Normal"/>
    <w:rsid w:val="00564DB2"/>
    <w:pPr>
      <w:numPr>
        <w:numId w:val="7"/>
      </w:numPr>
      <w:spacing w:line="240" w:lineRule="atLeast"/>
      <w:ind w:right="567"/>
    </w:pPr>
    <w:rPr>
      <w:szCs w:val="20"/>
    </w:rPr>
  </w:style>
  <w:style w:type="paragraph" w:customStyle="1" w:styleId="NumberedPoint">
    <w:name w:val="Numbered Point"/>
    <w:basedOn w:val="Normal"/>
    <w:rsid w:val="00564DB2"/>
    <w:pPr>
      <w:numPr>
        <w:numId w:val="8"/>
      </w:numPr>
      <w:spacing w:after="120"/>
    </w:pPr>
    <w:rPr>
      <w:szCs w:val="20"/>
    </w:rPr>
  </w:style>
  <w:style w:type="paragraph" w:styleId="TOC5">
    <w:name w:val="toc 5"/>
    <w:basedOn w:val="Normal"/>
    <w:next w:val="Normal"/>
    <w:autoRedefine/>
    <w:uiPriority w:val="39"/>
    <w:rsid w:val="00564DB2"/>
    <w:pPr>
      <w:tabs>
        <w:tab w:val="right" w:leader="dot" w:pos="9406"/>
      </w:tabs>
      <w:ind w:left="660"/>
    </w:pPr>
    <w:rPr>
      <w:sz w:val="18"/>
    </w:rPr>
  </w:style>
  <w:style w:type="paragraph" w:styleId="TOC6">
    <w:name w:val="toc 6"/>
    <w:basedOn w:val="Normal"/>
    <w:next w:val="Normal"/>
    <w:autoRedefine/>
    <w:uiPriority w:val="39"/>
    <w:rsid w:val="00564DB2"/>
    <w:pPr>
      <w:tabs>
        <w:tab w:val="right" w:leader="dot" w:pos="9406"/>
      </w:tabs>
      <w:ind w:left="880"/>
    </w:pPr>
    <w:rPr>
      <w:sz w:val="18"/>
    </w:rPr>
  </w:style>
  <w:style w:type="paragraph" w:styleId="TOC1">
    <w:name w:val="toc 1"/>
    <w:basedOn w:val="Normal"/>
    <w:next w:val="Normal"/>
    <w:uiPriority w:val="39"/>
    <w:rsid w:val="000976E6"/>
    <w:pPr>
      <w:tabs>
        <w:tab w:val="right" w:leader="dot" w:pos="9406"/>
      </w:tabs>
      <w:spacing w:before="120" w:after="120"/>
      <w:ind w:left="567" w:hanging="567"/>
    </w:pPr>
    <w:rPr>
      <w:rFonts w:ascii="Arial Bold" w:hAnsi="Arial Bold"/>
      <w:b/>
      <w:sz w:val="32"/>
    </w:rPr>
  </w:style>
  <w:style w:type="paragraph" w:styleId="TOC2">
    <w:name w:val="toc 2"/>
    <w:basedOn w:val="Normal"/>
    <w:next w:val="Normal"/>
    <w:uiPriority w:val="39"/>
    <w:rsid w:val="000976E6"/>
    <w:pPr>
      <w:tabs>
        <w:tab w:val="right" w:leader="dot" w:pos="9406"/>
      </w:tabs>
      <w:spacing w:before="120" w:after="120"/>
      <w:ind w:left="1134" w:hanging="567"/>
    </w:pPr>
    <w:rPr>
      <w:sz w:val="28"/>
    </w:rPr>
  </w:style>
  <w:style w:type="paragraph" w:styleId="TOC3">
    <w:name w:val="toc 3"/>
    <w:basedOn w:val="Normal"/>
    <w:next w:val="Normal"/>
    <w:uiPriority w:val="39"/>
    <w:rsid w:val="00564DB2"/>
    <w:pPr>
      <w:tabs>
        <w:tab w:val="right" w:leader="dot" w:pos="9406"/>
      </w:tabs>
      <w:spacing w:before="60" w:after="60"/>
      <w:ind w:left="1843" w:hanging="709"/>
    </w:pPr>
    <w:rPr>
      <w:b/>
    </w:rPr>
  </w:style>
  <w:style w:type="paragraph" w:styleId="TOC4">
    <w:name w:val="toc 4"/>
    <w:basedOn w:val="Normal"/>
    <w:next w:val="Normal"/>
    <w:uiPriority w:val="39"/>
    <w:rsid w:val="00564DB2"/>
    <w:pPr>
      <w:tabs>
        <w:tab w:val="right" w:leader="dot" w:pos="9406"/>
      </w:tabs>
      <w:spacing w:before="60" w:after="60"/>
      <w:ind w:left="2552" w:hanging="709"/>
    </w:pPr>
    <w:rPr>
      <w:b/>
      <w:i/>
      <w:noProof/>
    </w:rPr>
  </w:style>
  <w:style w:type="paragraph" w:styleId="TOC7">
    <w:name w:val="toc 7"/>
    <w:basedOn w:val="Normal"/>
    <w:next w:val="Normal"/>
    <w:autoRedefine/>
    <w:uiPriority w:val="39"/>
    <w:rsid w:val="00564DB2"/>
    <w:pPr>
      <w:tabs>
        <w:tab w:val="right" w:leader="dot" w:pos="9406"/>
      </w:tabs>
      <w:ind w:left="1100"/>
    </w:pPr>
    <w:rPr>
      <w:sz w:val="18"/>
    </w:rPr>
  </w:style>
  <w:style w:type="paragraph" w:styleId="TOC8">
    <w:name w:val="toc 8"/>
    <w:basedOn w:val="Normal"/>
    <w:next w:val="Normal"/>
    <w:autoRedefine/>
    <w:uiPriority w:val="39"/>
    <w:rsid w:val="00564DB2"/>
    <w:pPr>
      <w:tabs>
        <w:tab w:val="right" w:leader="dot" w:pos="9406"/>
      </w:tabs>
      <w:ind w:left="1320"/>
    </w:pPr>
    <w:rPr>
      <w:sz w:val="18"/>
    </w:rPr>
  </w:style>
  <w:style w:type="paragraph" w:styleId="TOC9">
    <w:name w:val="toc 9"/>
    <w:basedOn w:val="Normal"/>
    <w:next w:val="Normal"/>
    <w:uiPriority w:val="39"/>
    <w:rsid w:val="00564DB2"/>
    <w:pPr>
      <w:tabs>
        <w:tab w:val="right" w:leader="dot" w:pos="9406"/>
      </w:tabs>
      <w:ind w:left="1540"/>
    </w:pPr>
    <w:rPr>
      <w:sz w:val="18"/>
    </w:rPr>
  </w:style>
  <w:style w:type="paragraph" w:customStyle="1" w:styleId="AlphaBullet">
    <w:name w:val="AlphaBullet"/>
    <w:basedOn w:val="BodyText"/>
    <w:rsid w:val="00564DB2"/>
    <w:pPr>
      <w:numPr>
        <w:numId w:val="1"/>
      </w:numPr>
    </w:pPr>
  </w:style>
  <w:style w:type="paragraph" w:customStyle="1" w:styleId="AlphaSmall">
    <w:name w:val="AlphaSmall"/>
    <w:basedOn w:val="BodyText"/>
    <w:rsid w:val="00564DB2"/>
    <w:pPr>
      <w:numPr>
        <w:numId w:val="2"/>
      </w:numPr>
      <w:ind w:right="567"/>
    </w:pPr>
    <w:rPr>
      <w:szCs w:val="20"/>
    </w:rPr>
  </w:style>
  <w:style w:type="paragraph" w:customStyle="1" w:styleId="SmallRoman">
    <w:name w:val="SmallRoman"/>
    <w:basedOn w:val="BodyText"/>
    <w:rsid w:val="00564DB2"/>
    <w:pPr>
      <w:numPr>
        <w:numId w:val="9"/>
      </w:numPr>
      <w:ind w:right="567"/>
    </w:pPr>
    <w:rPr>
      <w:szCs w:val="20"/>
    </w:rPr>
  </w:style>
  <w:style w:type="character" w:styleId="PageNumber">
    <w:name w:val="page number"/>
    <w:basedOn w:val="DefaultParagraphFont"/>
    <w:semiHidden/>
    <w:rsid w:val="00564DB2"/>
    <w:rPr>
      <w:rFonts w:ascii="Arial" w:hAnsi="Arial"/>
      <w:i/>
      <w:sz w:val="16"/>
    </w:rPr>
  </w:style>
  <w:style w:type="paragraph" w:styleId="Caption">
    <w:name w:val="caption"/>
    <w:basedOn w:val="Normal"/>
    <w:next w:val="Normal"/>
    <w:qFormat/>
    <w:rsid w:val="00564DB2"/>
    <w:pPr>
      <w:spacing w:before="240" w:after="240"/>
      <w:ind w:left="1134"/>
      <w:jc w:val="center"/>
    </w:pPr>
    <w:rPr>
      <w:b/>
      <w:bCs/>
      <w:szCs w:val="20"/>
    </w:rPr>
  </w:style>
  <w:style w:type="paragraph" w:styleId="FootnoteText">
    <w:name w:val="footnote text"/>
    <w:basedOn w:val="Normal"/>
    <w:semiHidden/>
    <w:rsid w:val="00564DB2"/>
    <w:rPr>
      <w:sz w:val="16"/>
      <w:szCs w:val="20"/>
    </w:rPr>
  </w:style>
  <w:style w:type="paragraph" w:styleId="Footer">
    <w:name w:val="footer"/>
    <w:basedOn w:val="Normal"/>
    <w:link w:val="FooterChar"/>
    <w:uiPriority w:val="99"/>
    <w:rsid w:val="00564DB2"/>
    <w:pPr>
      <w:tabs>
        <w:tab w:val="center" w:pos="4320"/>
        <w:tab w:val="right" w:pos="8640"/>
      </w:tabs>
    </w:pPr>
  </w:style>
  <w:style w:type="paragraph" w:styleId="BalloonText">
    <w:name w:val="Balloon Text"/>
    <w:basedOn w:val="Normal"/>
    <w:semiHidden/>
    <w:rsid w:val="00ED348A"/>
    <w:rPr>
      <w:rFonts w:ascii="Tahoma" w:hAnsi="Tahoma"/>
      <w:sz w:val="16"/>
      <w:szCs w:val="16"/>
    </w:rPr>
  </w:style>
  <w:style w:type="paragraph" w:styleId="CommentText">
    <w:name w:val="annotation text"/>
    <w:basedOn w:val="Normal"/>
    <w:semiHidden/>
    <w:rsid w:val="00ED348A"/>
    <w:rPr>
      <w:szCs w:val="20"/>
    </w:rPr>
  </w:style>
  <w:style w:type="paragraph" w:styleId="CommentSubject">
    <w:name w:val="annotation subject"/>
    <w:basedOn w:val="CommentText"/>
    <w:next w:val="CommentText"/>
    <w:semiHidden/>
    <w:rsid w:val="00ED348A"/>
    <w:rPr>
      <w:b/>
      <w:bCs/>
    </w:rPr>
  </w:style>
  <w:style w:type="table" w:styleId="TableGrid">
    <w:name w:val="Table Grid"/>
    <w:basedOn w:val="TableNormal"/>
    <w:rsid w:val="00AF630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unhideWhenUsed/>
    <w:rsid w:val="00102145"/>
    <w:rPr>
      <w:rFonts w:ascii="Arial" w:hAnsi="Arial" w:cs="Arial"/>
      <w:b w:val="0"/>
      <w:bCs w:val="0"/>
      <w:i w:val="0"/>
      <w:iCs w:val="0"/>
      <w:caps w:val="0"/>
      <w:smallCaps w:val="0"/>
      <w:strike w:val="0"/>
      <w:dstrike w:val="0"/>
      <w:vanish w:val="0"/>
      <w:color w:val="auto"/>
      <w:sz w:val="20"/>
      <w:szCs w:val="20"/>
      <w:vertAlign w:val="baseline"/>
    </w:rPr>
  </w:style>
  <w:style w:type="paragraph" w:styleId="ListParagraph">
    <w:name w:val="List Paragraph"/>
    <w:basedOn w:val="Normal"/>
    <w:link w:val="ListParagraphChar"/>
    <w:uiPriority w:val="34"/>
    <w:qFormat/>
    <w:rsid w:val="00994DFB"/>
    <w:pPr>
      <w:ind w:left="720"/>
      <w:contextualSpacing/>
    </w:pPr>
  </w:style>
  <w:style w:type="character" w:customStyle="1" w:styleId="ListParagraphChar">
    <w:name w:val="List Paragraph Char"/>
    <w:basedOn w:val="DefaultParagraphFont"/>
    <w:link w:val="ListParagraph"/>
    <w:uiPriority w:val="34"/>
    <w:rsid w:val="00403230"/>
    <w:rPr>
      <w:szCs w:val="24"/>
      <w:lang w:eastAsia="en-US"/>
    </w:rPr>
  </w:style>
  <w:style w:type="paragraph" w:customStyle="1" w:styleId="Header2">
    <w:name w:val="Header 2"/>
    <w:basedOn w:val="Normal"/>
    <w:link w:val="Header2Char"/>
    <w:qFormat/>
    <w:rsid w:val="00994DFB"/>
    <w:rPr>
      <w:b/>
      <w:sz w:val="28"/>
    </w:rPr>
  </w:style>
  <w:style w:type="character" w:customStyle="1" w:styleId="Header2Char">
    <w:name w:val="Header 2 Char"/>
    <w:basedOn w:val="DefaultParagraphFont"/>
    <w:link w:val="Header2"/>
    <w:rsid w:val="00994DFB"/>
    <w:rPr>
      <w:b/>
      <w:sz w:val="28"/>
      <w:szCs w:val="24"/>
      <w:lang w:val="es-US" w:eastAsia="en-US"/>
    </w:rPr>
  </w:style>
  <w:style w:type="paragraph" w:customStyle="1" w:styleId="RTSHeader1">
    <w:name w:val="RTS Header 1"/>
    <w:basedOn w:val="Heading1"/>
    <w:link w:val="RTSHeader1Char"/>
    <w:qFormat/>
    <w:rsid w:val="00B85781"/>
    <w:pPr>
      <w:spacing w:before="300" w:after="300" w:line="240" w:lineRule="auto"/>
    </w:pPr>
    <w:rPr>
      <w:sz w:val="48"/>
    </w:rPr>
  </w:style>
  <w:style w:type="character" w:customStyle="1" w:styleId="RTSHeader1Char">
    <w:name w:val="RTS Header 1 Char"/>
    <w:basedOn w:val="BodyTextChar"/>
    <w:link w:val="RTSHeader1"/>
    <w:rsid w:val="00B85781"/>
    <w:rPr>
      <w:rFonts w:ascii="Arial" w:hAnsi="Arial" w:cs="Arial"/>
      <w:b/>
      <w:bCs/>
      <w:kern w:val="32"/>
      <w:sz w:val="48"/>
      <w:szCs w:val="32"/>
      <w:lang w:val="es-US" w:eastAsia="en-US" w:bidi="ar-SA"/>
    </w:rPr>
  </w:style>
  <w:style w:type="paragraph" w:customStyle="1" w:styleId="RTSHeader2">
    <w:name w:val="RTS Header 2"/>
    <w:basedOn w:val="Heading2"/>
    <w:link w:val="RTSHeader2Char"/>
    <w:qFormat/>
    <w:rsid w:val="000F0CAF"/>
    <w:pPr>
      <w:spacing w:before="240" w:after="240"/>
    </w:pPr>
    <w:rPr>
      <w:rFonts w:ascii="Arial Bold" w:hAnsi="Arial Bold"/>
      <w:b w:val="0"/>
    </w:rPr>
  </w:style>
  <w:style w:type="character" w:customStyle="1" w:styleId="RTSHeader2Char">
    <w:name w:val="RTS Header 2 Char"/>
    <w:basedOn w:val="DefaultParagraphFont"/>
    <w:link w:val="RTSHeader2"/>
    <w:rsid w:val="000F0CAF"/>
    <w:rPr>
      <w:rFonts w:ascii="Arial Bold" w:hAnsi="Arial Bold" w:cs="Arial"/>
      <w:bCs/>
      <w:iCs/>
      <w:sz w:val="36"/>
      <w:szCs w:val="28"/>
      <w:lang w:val="es-US" w:eastAsia="en-US"/>
    </w:rPr>
  </w:style>
  <w:style w:type="paragraph" w:customStyle="1" w:styleId="RTSHeader3">
    <w:name w:val="RTS Header 3"/>
    <w:basedOn w:val="Heading3"/>
    <w:link w:val="RTSHeader3Char"/>
    <w:qFormat/>
    <w:rsid w:val="003607FC"/>
    <w:pPr>
      <w:spacing w:after="240"/>
    </w:pPr>
    <w:rPr>
      <w:rFonts w:ascii="Arial Bold" w:hAnsi="Arial Bold"/>
      <w:b w:val="0"/>
      <w:i w:val="0"/>
      <w:sz w:val="30"/>
      <w:szCs w:val="36"/>
    </w:rPr>
  </w:style>
  <w:style w:type="character" w:customStyle="1" w:styleId="RTSHeader3Char">
    <w:name w:val="RTS Header 3 Char"/>
    <w:basedOn w:val="DefaultParagraphFont"/>
    <w:link w:val="RTSHeader3"/>
    <w:rsid w:val="003607FC"/>
    <w:rPr>
      <w:rFonts w:ascii="Arial Bold" w:hAnsi="Arial Bold" w:cs="Arial"/>
      <w:bCs/>
      <w:sz w:val="30"/>
      <w:szCs w:val="36"/>
      <w:lang w:val="es-US" w:eastAsia="en-US"/>
    </w:rPr>
  </w:style>
  <w:style w:type="character" w:styleId="Strong">
    <w:name w:val="Strong"/>
    <w:basedOn w:val="DefaultParagraphFont"/>
    <w:qFormat/>
    <w:rsid w:val="00994DFB"/>
    <w:rPr>
      <w:b/>
      <w:bCs/>
    </w:rPr>
  </w:style>
  <w:style w:type="character" w:styleId="Emphasis">
    <w:name w:val="Emphasis"/>
    <w:basedOn w:val="DefaultParagraphFont"/>
    <w:qFormat/>
    <w:rsid w:val="005D7928"/>
    <w:rPr>
      <w:i/>
      <w:iCs/>
    </w:rPr>
  </w:style>
  <w:style w:type="paragraph" w:customStyle="1" w:styleId="RTSFigurePlaceholder">
    <w:name w:val="RTS Figure Placeholder"/>
    <w:basedOn w:val="Normal"/>
    <w:link w:val="RTSFigurePlaceholderChar"/>
    <w:qFormat/>
    <w:rsid w:val="005522EE"/>
    <w:pPr>
      <w:spacing w:before="360" w:after="360"/>
    </w:pPr>
    <w:rPr>
      <w:rFonts w:ascii="Arial Bold" w:hAnsi="Arial Bold"/>
      <w:b/>
      <w:color w:val="FF0000"/>
      <w:sz w:val="24"/>
    </w:rPr>
  </w:style>
  <w:style w:type="character" w:customStyle="1" w:styleId="RTSFigurePlaceholderChar">
    <w:name w:val="RTS Figure Placeholder Char"/>
    <w:basedOn w:val="DefaultParagraphFont"/>
    <w:link w:val="RTSFigurePlaceholder"/>
    <w:rsid w:val="005522EE"/>
    <w:rPr>
      <w:rFonts w:ascii="Arial Bold" w:hAnsi="Arial Bold"/>
      <w:b/>
      <w:color w:val="FF0000"/>
      <w:sz w:val="24"/>
      <w:szCs w:val="24"/>
      <w:lang w:val="es-US" w:eastAsia="en-US"/>
    </w:rPr>
  </w:style>
  <w:style w:type="paragraph" w:customStyle="1" w:styleId="Header4">
    <w:name w:val="Header 4"/>
    <w:basedOn w:val="RTSHeader2"/>
    <w:link w:val="Header4Char"/>
    <w:qFormat/>
    <w:rsid w:val="00BA04F2"/>
    <w:rPr>
      <w:sz w:val="24"/>
    </w:rPr>
  </w:style>
  <w:style w:type="character" w:customStyle="1" w:styleId="Header4Char">
    <w:name w:val="Header 4 Char"/>
    <w:basedOn w:val="RTSHeader2Char"/>
    <w:link w:val="Header4"/>
    <w:rsid w:val="00BA04F2"/>
    <w:rPr>
      <w:rFonts w:ascii="Arial Bold" w:hAnsi="Arial Bold" w:cs="Arial"/>
      <w:b w:val="0"/>
      <w:bCs/>
      <w:iCs/>
      <w:color w:val="76BC43"/>
      <w:sz w:val="24"/>
      <w:szCs w:val="24"/>
      <w:lang w:val="es-US" w:eastAsia="en-US"/>
    </w:rPr>
  </w:style>
  <w:style w:type="paragraph" w:customStyle="1" w:styleId="RTSHeader4">
    <w:name w:val="RTS Header 4"/>
    <w:basedOn w:val="Heading4"/>
    <w:link w:val="RTSHeader4Char"/>
    <w:qFormat/>
    <w:rsid w:val="007C7C12"/>
    <w:rPr>
      <w:sz w:val="28"/>
    </w:rPr>
  </w:style>
  <w:style w:type="character" w:customStyle="1" w:styleId="RTSHeader4Char">
    <w:name w:val="RTS Header 4 Char"/>
    <w:basedOn w:val="Header4Char"/>
    <w:link w:val="RTSHeader4"/>
    <w:rsid w:val="007C7C12"/>
    <w:rPr>
      <w:rFonts w:ascii="Arial Bold" w:hAnsi="Arial Bold" w:cs="Arial"/>
      <w:b/>
      <w:bCs/>
      <w:iCs w:val="0"/>
      <w:color w:val="76BC43"/>
      <w:sz w:val="28"/>
      <w:szCs w:val="28"/>
      <w:lang w:val="es-US" w:eastAsia="en-US"/>
    </w:rPr>
  </w:style>
  <w:style w:type="paragraph" w:customStyle="1" w:styleId="Body">
    <w:name w:val="Body"/>
    <w:basedOn w:val="Normal"/>
    <w:link w:val="BodyChar"/>
    <w:uiPriority w:val="99"/>
    <w:rsid w:val="00403230"/>
  </w:style>
  <w:style w:type="character" w:customStyle="1" w:styleId="BodyChar">
    <w:name w:val="Body Char"/>
    <w:basedOn w:val="DefaultParagraphFont"/>
    <w:link w:val="Body"/>
    <w:rsid w:val="00403230"/>
    <w:rPr>
      <w:szCs w:val="24"/>
      <w:lang w:val="es-US" w:eastAsia="en-US"/>
    </w:rPr>
  </w:style>
  <w:style w:type="paragraph" w:customStyle="1" w:styleId="Bullet">
    <w:name w:val="Bullet"/>
    <w:basedOn w:val="Normal"/>
    <w:link w:val="BulletChar"/>
    <w:qFormat/>
    <w:rsid w:val="00F352AD"/>
    <w:pPr>
      <w:numPr>
        <w:numId w:val="11"/>
      </w:numPr>
      <w:spacing w:after="120" w:line="360" w:lineRule="auto"/>
      <w:contextualSpacing/>
    </w:pPr>
  </w:style>
  <w:style w:type="character" w:customStyle="1" w:styleId="BulletChar">
    <w:name w:val="Bullet Char"/>
    <w:basedOn w:val="ListParagraphChar"/>
    <w:link w:val="Bullet"/>
    <w:rsid w:val="00F352AD"/>
    <w:rPr>
      <w:sz w:val="36"/>
      <w:szCs w:val="36"/>
      <w:lang w:val="es-US" w:eastAsia="en-US"/>
    </w:rPr>
  </w:style>
  <w:style w:type="paragraph" w:styleId="EndnoteText">
    <w:name w:val="endnote text"/>
    <w:basedOn w:val="Normal"/>
    <w:link w:val="EndnoteTextChar"/>
    <w:semiHidden/>
    <w:unhideWhenUsed/>
    <w:rsid w:val="00CD666D"/>
    <w:rPr>
      <w:szCs w:val="20"/>
    </w:rPr>
  </w:style>
  <w:style w:type="character" w:customStyle="1" w:styleId="EndnoteTextChar">
    <w:name w:val="Endnote Text Char"/>
    <w:basedOn w:val="DefaultParagraphFont"/>
    <w:link w:val="EndnoteText"/>
    <w:semiHidden/>
    <w:rsid w:val="00CD666D"/>
    <w:rPr>
      <w:lang w:eastAsia="en-US"/>
    </w:rPr>
  </w:style>
  <w:style w:type="character" w:styleId="EndnoteReference">
    <w:name w:val="endnote reference"/>
    <w:basedOn w:val="DefaultParagraphFont"/>
    <w:semiHidden/>
    <w:unhideWhenUsed/>
    <w:rsid w:val="00CD666D"/>
    <w:rPr>
      <w:vertAlign w:val="superscript"/>
    </w:rPr>
  </w:style>
  <w:style w:type="paragraph" w:customStyle="1" w:styleId="BodyMainDocument">
    <w:name w:val="Body (Main Document)"/>
    <w:basedOn w:val="Normal"/>
    <w:link w:val="BodyMainDocumentChar"/>
    <w:uiPriority w:val="99"/>
    <w:rsid w:val="00746D9B"/>
    <w:pPr>
      <w:suppressAutoHyphens/>
      <w:autoSpaceDE w:val="0"/>
      <w:autoSpaceDN w:val="0"/>
      <w:adjustRightInd w:val="0"/>
      <w:spacing w:after="120" w:line="260" w:lineRule="atLeast"/>
      <w:textAlignment w:val="center"/>
    </w:pPr>
    <w:rPr>
      <w:rFonts w:cs="Arial"/>
      <w:color w:val="000000"/>
      <w:szCs w:val="20"/>
      <w:lang w:eastAsia="en-CA"/>
    </w:rPr>
  </w:style>
  <w:style w:type="character" w:customStyle="1" w:styleId="BodyMainDocumentChar">
    <w:name w:val="Body (Main Document) Char"/>
    <w:basedOn w:val="DefaultParagraphFont"/>
    <w:link w:val="BodyMainDocument"/>
    <w:uiPriority w:val="99"/>
    <w:rsid w:val="00746D9B"/>
    <w:rPr>
      <w:rFonts w:cs="Arial"/>
      <w:color w:val="000000"/>
      <w:lang w:val="es-US"/>
    </w:rPr>
  </w:style>
  <w:style w:type="paragraph" w:customStyle="1" w:styleId="BulletMainDocument">
    <w:name w:val="Bullet (Main Document)"/>
    <w:basedOn w:val="Normal"/>
    <w:uiPriority w:val="99"/>
    <w:rsid w:val="00746D9B"/>
    <w:pPr>
      <w:suppressAutoHyphens/>
      <w:autoSpaceDE w:val="0"/>
      <w:autoSpaceDN w:val="0"/>
      <w:adjustRightInd w:val="0"/>
      <w:spacing w:before="60" w:after="60" w:line="288" w:lineRule="auto"/>
      <w:ind w:left="560" w:hanging="320"/>
      <w:textAlignment w:val="center"/>
    </w:pPr>
    <w:rPr>
      <w:rFonts w:cs="Arial"/>
      <w:color w:val="000000"/>
      <w:szCs w:val="20"/>
      <w:lang w:eastAsia="en-CA"/>
    </w:rPr>
  </w:style>
  <w:style w:type="paragraph" w:customStyle="1" w:styleId="Header2V2MainDocument">
    <w:name w:val="Header 2 V2 (Main Document)"/>
    <w:basedOn w:val="Normal"/>
    <w:uiPriority w:val="99"/>
    <w:rsid w:val="00746D9B"/>
    <w:pPr>
      <w:tabs>
        <w:tab w:val="left" w:pos="960"/>
      </w:tabs>
      <w:suppressAutoHyphens/>
      <w:autoSpaceDE w:val="0"/>
      <w:autoSpaceDN w:val="0"/>
      <w:adjustRightInd w:val="0"/>
      <w:spacing w:before="120" w:after="160" w:line="288" w:lineRule="auto"/>
      <w:ind w:left="580" w:hanging="580"/>
      <w:textAlignment w:val="center"/>
    </w:pPr>
    <w:rPr>
      <w:rFonts w:cs="Arial"/>
      <w:color w:val="75BB43"/>
      <w:sz w:val="28"/>
      <w:szCs w:val="28"/>
      <w:lang w:eastAsia="en-CA"/>
    </w:rPr>
  </w:style>
  <w:style w:type="paragraph" w:customStyle="1" w:styleId="RTSBody">
    <w:name w:val="RTS Body"/>
    <w:basedOn w:val="BodyMainDocument"/>
    <w:link w:val="RTSBodyChar"/>
    <w:qFormat/>
    <w:rsid w:val="00F352AD"/>
    <w:pPr>
      <w:spacing w:line="360" w:lineRule="auto"/>
    </w:pPr>
    <w:rPr>
      <w:szCs w:val="36"/>
    </w:rPr>
  </w:style>
  <w:style w:type="character" w:customStyle="1" w:styleId="RTSBodyChar">
    <w:name w:val="RTS Body Char"/>
    <w:basedOn w:val="BodyMainDocumentChar"/>
    <w:link w:val="RTSBody"/>
    <w:rsid w:val="00F352AD"/>
    <w:rPr>
      <w:rFonts w:cs="Arial"/>
      <w:color w:val="000000"/>
      <w:sz w:val="36"/>
      <w:szCs w:val="36"/>
      <w:lang w:val="es-US"/>
    </w:rPr>
  </w:style>
  <w:style w:type="paragraph" w:customStyle="1" w:styleId="RTSBodyBoldBlue">
    <w:name w:val="RTS Body Bold Blue"/>
    <w:basedOn w:val="Normal"/>
    <w:uiPriority w:val="99"/>
    <w:rsid w:val="005D608E"/>
    <w:pPr>
      <w:autoSpaceDE w:val="0"/>
      <w:autoSpaceDN w:val="0"/>
      <w:adjustRightInd w:val="0"/>
      <w:spacing w:before="120" w:after="120" w:line="288" w:lineRule="auto"/>
      <w:textAlignment w:val="center"/>
    </w:pPr>
    <w:rPr>
      <w:rFonts w:cs="Arial"/>
      <w:b/>
      <w:bCs/>
      <w:color w:val="0069A5"/>
      <w:szCs w:val="20"/>
      <w:lang w:eastAsia="en-CA"/>
    </w:rPr>
  </w:style>
  <w:style w:type="paragraph" w:customStyle="1" w:styleId="RTSBullet1">
    <w:name w:val="RTS Bullet 1"/>
    <w:basedOn w:val="Bullet"/>
    <w:link w:val="RTSBullet1Char"/>
    <w:qFormat/>
    <w:rsid w:val="007C7C12"/>
    <w:pPr>
      <w:spacing w:before="120" w:after="0"/>
    </w:pPr>
  </w:style>
  <w:style w:type="character" w:customStyle="1" w:styleId="RTSBullet1Char">
    <w:name w:val="RTS Bullet 1 Char"/>
    <w:basedOn w:val="BulletChar"/>
    <w:link w:val="RTSBullet1"/>
    <w:rsid w:val="007C7C12"/>
    <w:rPr>
      <w:sz w:val="36"/>
      <w:szCs w:val="36"/>
      <w:lang w:val="es-US" w:eastAsia="en-US"/>
    </w:rPr>
  </w:style>
  <w:style w:type="paragraph" w:customStyle="1" w:styleId="RTSBullet2">
    <w:name w:val="RTS Bullet 2"/>
    <w:basedOn w:val="Bullet"/>
    <w:qFormat/>
    <w:rsid w:val="007841BE"/>
    <w:pPr>
      <w:numPr>
        <w:ilvl w:val="1"/>
      </w:numPr>
      <w:spacing w:line="260" w:lineRule="auto"/>
      <w:ind w:left="1440"/>
    </w:pPr>
  </w:style>
  <w:style w:type="paragraph" w:customStyle="1" w:styleId="RTSListNumber1">
    <w:name w:val="RTS List Number 1"/>
    <w:basedOn w:val="ListParagraph"/>
    <w:qFormat/>
    <w:rsid w:val="00F352AD"/>
    <w:pPr>
      <w:numPr>
        <w:numId w:val="40"/>
      </w:numPr>
      <w:spacing w:after="120" w:line="360" w:lineRule="auto"/>
    </w:pPr>
  </w:style>
  <w:style w:type="paragraph" w:styleId="TOCHeading">
    <w:name w:val="TOC Heading"/>
    <w:basedOn w:val="Heading1"/>
    <w:next w:val="Normal"/>
    <w:uiPriority w:val="39"/>
    <w:unhideWhenUsed/>
    <w:qFormat/>
    <w:rsid w:val="009100B9"/>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styleId="Hyperlink">
    <w:name w:val="Hyperlink"/>
    <w:basedOn w:val="DefaultParagraphFont"/>
    <w:uiPriority w:val="99"/>
    <w:unhideWhenUsed/>
    <w:rsid w:val="009100B9"/>
    <w:rPr>
      <w:color w:val="0000FF" w:themeColor="hyperlink"/>
      <w:u w:val="single"/>
    </w:rPr>
  </w:style>
  <w:style w:type="paragraph" w:customStyle="1" w:styleId="TableHeader3-GreenBGMainDocument">
    <w:name w:val="Table Header 3 - Green BG (Main Document)"/>
    <w:basedOn w:val="Normal"/>
    <w:uiPriority w:val="99"/>
    <w:rsid w:val="00657942"/>
    <w:pPr>
      <w:suppressAutoHyphens/>
      <w:autoSpaceDE w:val="0"/>
      <w:autoSpaceDN w:val="0"/>
      <w:adjustRightInd w:val="0"/>
      <w:spacing w:after="120" w:line="240" w:lineRule="atLeast"/>
      <w:jc w:val="center"/>
      <w:textAlignment w:val="center"/>
    </w:pPr>
    <w:rPr>
      <w:rFonts w:cs="Arial"/>
      <w:b/>
      <w:bCs/>
      <w:caps/>
      <w:color w:val="FFFFFF"/>
      <w:szCs w:val="20"/>
      <w:lang w:eastAsia="en-CA"/>
    </w:rPr>
  </w:style>
  <w:style w:type="paragraph" w:customStyle="1" w:styleId="Body-Bold-CenterMainDocument">
    <w:name w:val="Body - Bold - Center (Main Document)"/>
    <w:basedOn w:val="BodyMainDocument"/>
    <w:uiPriority w:val="99"/>
    <w:rsid w:val="00657942"/>
    <w:pPr>
      <w:jc w:val="center"/>
    </w:pPr>
    <w:rPr>
      <w:b/>
      <w:bCs/>
    </w:rPr>
  </w:style>
  <w:style w:type="paragraph" w:customStyle="1" w:styleId="Body-CenterMainDocument">
    <w:name w:val="Body - Center (Main Document)"/>
    <w:basedOn w:val="Body-Bold-CenterMainDocument"/>
    <w:uiPriority w:val="99"/>
    <w:rsid w:val="00657942"/>
  </w:style>
  <w:style w:type="paragraph" w:customStyle="1" w:styleId="FootnoteTable">
    <w:name w:val="Footnote/Table"/>
    <w:basedOn w:val="Normal"/>
    <w:uiPriority w:val="99"/>
    <w:rsid w:val="00657942"/>
    <w:pPr>
      <w:autoSpaceDE w:val="0"/>
      <w:autoSpaceDN w:val="0"/>
      <w:adjustRightInd w:val="0"/>
      <w:spacing w:before="40" w:after="120" w:line="288" w:lineRule="auto"/>
      <w:textAlignment w:val="center"/>
    </w:pPr>
    <w:rPr>
      <w:rFonts w:cs="Arial"/>
      <w:color w:val="000000"/>
      <w:sz w:val="16"/>
      <w:szCs w:val="16"/>
      <w:lang w:eastAsia="en-CA"/>
    </w:rPr>
  </w:style>
  <w:style w:type="table" w:customStyle="1" w:styleId="PlainTable2">
    <w:name w:val="Plain Table 2"/>
    <w:basedOn w:val="TableNormal"/>
    <w:uiPriority w:val="42"/>
    <w:rsid w:val="006579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TSTableFooter">
    <w:name w:val="RTS Table Footer"/>
    <w:basedOn w:val="RTSBody"/>
    <w:qFormat/>
    <w:rsid w:val="00657942"/>
  </w:style>
  <w:style w:type="table" w:customStyle="1" w:styleId="ListTable4Accent1">
    <w:name w:val="List Table 4 Accent 1"/>
    <w:basedOn w:val="TableNormal"/>
    <w:uiPriority w:val="49"/>
    <w:rsid w:val="001E40AC"/>
    <w:rPr>
      <w:rFonts w:ascii="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1E40AC"/>
    <w:rPr>
      <w:rFonts w:asciiTheme="minorHAnsi" w:eastAsiaTheme="minorEastAsia" w:hAnsiTheme="minorHAnsi" w:cstheme="minorBidi"/>
      <w:sz w:val="21"/>
      <w:szCs w:val="21"/>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TableNormal"/>
    <w:uiPriority w:val="41"/>
    <w:rsid w:val="001E40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ParagraphStyle">
    <w:name w:val="[No Paragraph Style]"/>
    <w:rsid w:val="001E40AC"/>
    <w:pPr>
      <w:autoSpaceDE w:val="0"/>
      <w:autoSpaceDN w:val="0"/>
      <w:adjustRightInd w:val="0"/>
      <w:spacing w:line="288" w:lineRule="auto"/>
      <w:textAlignment w:val="center"/>
    </w:pPr>
    <w:rPr>
      <w:rFonts w:cs="Arial"/>
      <w:color w:val="000000"/>
      <w:sz w:val="24"/>
      <w:szCs w:val="24"/>
    </w:rPr>
  </w:style>
  <w:style w:type="paragraph" w:customStyle="1" w:styleId="TableHeader-GreenBGMainDocument">
    <w:name w:val="Table Header - Green BG (Main Document)"/>
    <w:basedOn w:val="NoParagraphStyle"/>
    <w:uiPriority w:val="99"/>
    <w:rsid w:val="001E40AC"/>
    <w:pPr>
      <w:spacing w:after="120" w:line="260" w:lineRule="atLeast"/>
      <w:jc w:val="center"/>
    </w:pPr>
    <w:rPr>
      <w:b/>
      <w:bCs/>
      <w:caps/>
      <w:color w:val="FFFFFF"/>
      <w:sz w:val="28"/>
      <w:szCs w:val="28"/>
    </w:rPr>
  </w:style>
  <w:style w:type="paragraph" w:customStyle="1" w:styleId="TableHeader2-BlueBGMainDocument">
    <w:name w:val="Table Header 2 - Blue BG (Main Document)"/>
    <w:basedOn w:val="NoParagraphStyle"/>
    <w:uiPriority w:val="99"/>
    <w:rsid w:val="001E40AC"/>
    <w:pPr>
      <w:suppressAutoHyphens/>
      <w:spacing w:after="120" w:line="240" w:lineRule="atLeast"/>
      <w:jc w:val="center"/>
    </w:pPr>
    <w:rPr>
      <w:caps/>
      <w:color w:val="FFFFFF"/>
      <w:sz w:val="20"/>
      <w:szCs w:val="20"/>
    </w:rPr>
  </w:style>
  <w:style w:type="paragraph" w:customStyle="1" w:styleId="Header5">
    <w:name w:val="Header 5"/>
    <w:basedOn w:val="NoParagraphStyle"/>
    <w:next w:val="Body"/>
    <w:uiPriority w:val="99"/>
    <w:rsid w:val="00250D7B"/>
    <w:pPr>
      <w:suppressAutoHyphens/>
      <w:spacing w:before="120" w:after="120" w:line="180" w:lineRule="atLeast"/>
    </w:pPr>
    <w:rPr>
      <w:b/>
      <w:bCs/>
      <w:caps/>
      <w:color w:val="FFFFFF"/>
      <w:spacing w:val="7"/>
      <w:sz w:val="14"/>
      <w:szCs w:val="14"/>
    </w:rPr>
  </w:style>
  <w:style w:type="table" w:customStyle="1" w:styleId="GridTableLight">
    <w:name w:val="Grid Table Light"/>
    <w:basedOn w:val="TableNormal"/>
    <w:uiPriority w:val="40"/>
    <w:rsid w:val="00AC68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TSTableHeader">
    <w:name w:val="RTS Table Header"/>
    <w:basedOn w:val="RTSTableFooter"/>
    <w:qFormat/>
    <w:rsid w:val="00CD587B"/>
    <w:pPr>
      <w:spacing w:after="0"/>
    </w:pPr>
    <w:rPr>
      <w:b/>
      <w:caps/>
      <w:color w:val="auto"/>
      <w:sz w:val="32"/>
      <w:szCs w:val="16"/>
    </w:rPr>
  </w:style>
  <w:style w:type="character" w:customStyle="1" w:styleId="FooterChar">
    <w:name w:val="Footer Char"/>
    <w:basedOn w:val="DefaultParagraphFont"/>
    <w:link w:val="Footer"/>
    <w:uiPriority w:val="99"/>
    <w:rsid w:val="00FB2DB4"/>
    <w:rPr>
      <w:szCs w:val="24"/>
      <w:lang w:eastAsia="en-US"/>
    </w:rPr>
  </w:style>
  <w:style w:type="paragraph" w:customStyle="1" w:styleId="BasicParagraph">
    <w:name w:val="[Basic Paragraph]"/>
    <w:basedOn w:val="NoParagraphStyle"/>
    <w:uiPriority w:val="99"/>
    <w:rsid w:val="003607FC"/>
    <w:rPr>
      <w:rFonts w:ascii="Minion Pro" w:hAnsi="Minion Pro" w:cs="Minion Pro"/>
    </w:rPr>
  </w:style>
  <w:style w:type="paragraph" w:customStyle="1" w:styleId="RTSTitle">
    <w:name w:val="RTS Title"/>
    <w:basedOn w:val="RTSBody"/>
    <w:qFormat/>
    <w:rsid w:val="00CD587B"/>
    <w:rPr>
      <w:sz w:val="56"/>
      <w:szCs w:val="56"/>
    </w:rPr>
  </w:style>
  <w:style w:type="paragraph" w:customStyle="1" w:styleId="RTSSubtitle">
    <w:name w:val="RTS Subtitle"/>
    <w:basedOn w:val="RTSTitle"/>
    <w:qFormat/>
    <w:rsid w:val="00D710CA"/>
    <w:rPr>
      <w:sz w:val="36"/>
      <w:szCs w:val="36"/>
    </w:rPr>
  </w:style>
  <w:style w:type="character" w:customStyle="1" w:styleId="UnresolvedMention">
    <w:name w:val="Unresolved Mention"/>
    <w:basedOn w:val="DefaultParagraphFont"/>
    <w:uiPriority w:val="99"/>
    <w:semiHidden/>
    <w:unhideWhenUsed/>
    <w:rsid w:val="00C41DC5"/>
    <w:rPr>
      <w:color w:val="605E5C"/>
      <w:shd w:val="clear" w:color="auto" w:fill="E1DFDD"/>
    </w:rPr>
  </w:style>
  <w:style w:type="character" w:styleId="FollowedHyperlink">
    <w:name w:val="FollowedHyperlink"/>
    <w:basedOn w:val="DefaultParagraphFont"/>
    <w:semiHidden/>
    <w:unhideWhenUsed/>
    <w:rsid w:val="00C41D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s-US"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AD"/>
    <w:rPr>
      <w:sz w:val="36"/>
      <w:szCs w:val="36"/>
      <w:lang w:eastAsia="en-US"/>
    </w:rPr>
  </w:style>
  <w:style w:type="paragraph" w:styleId="Heading1">
    <w:name w:val="heading 1"/>
    <w:basedOn w:val="Normal"/>
    <w:next w:val="BodyText"/>
    <w:qFormat/>
    <w:rsid w:val="00A81694"/>
    <w:pPr>
      <w:keepNext/>
      <w:spacing w:before="360" w:after="120" w:line="240" w:lineRule="atLeast"/>
      <w:outlineLvl w:val="0"/>
    </w:pPr>
    <w:rPr>
      <w:rFonts w:cs="Arial"/>
      <w:b/>
      <w:bCs/>
      <w:kern w:val="32"/>
      <w:sz w:val="24"/>
      <w:szCs w:val="32"/>
    </w:rPr>
  </w:style>
  <w:style w:type="paragraph" w:styleId="Heading2">
    <w:name w:val="heading 2"/>
    <w:basedOn w:val="Normal"/>
    <w:next w:val="BodyText"/>
    <w:qFormat/>
    <w:rsid w:val="00A81694"/>
    <w:pPr>
      <w:keepNext/>
      <w:spacing w:before="360" w:after="120"/>
      <w:outlineLvl w:val="1"/>
    </w:pPr>
    <w:rPr>
      <w:rFonts w:cs="Arial"/>
      <w:b/>
      <w:bCs/>
      <w:iCs/>
      <w:szCs w:val="28"/>
    </w:rPr>
  </w:style>
  <w:style w:type="paragraph" w:styleId="Heading3">
    <w:name w:val="heading 3"/>
    <w:basedOn w:val="Normal"/>
    <w:next w:val="BodyText"/>
    <w:qFormat/>
    <w:rsid w:val="00A81694"/>
    <w:pPr>
      <w:keepNext/>
      <w:spacing w:before="360" w:after="120"/>
      <w:outlineLvl w:val="2"/>
    </w:pPr>
    <w:rPr>
      <w:rFonts w:cs="Arial"/>
      <w:b/>
      <w:bCs/>
      <w:i/>
      <w:sz w:val="18"/>
      <w:szCs w:val="26"/>
    </w:rPr>
  </w:style>
  <w:style w:type="paragraph" w:styleId="Heading4">
    <w:name w:val="heading 4"/>
    <w:basedOn w:val="Normal"/>
    <w:next w:val="BodyText"/>
    <w:qFormat/>
    <w:rsid w:val="00A81694"/>
    <w:pPr>
      <w:keepNext/>
      <w:spacing w:before="360" w:after="120" w:line="240" w:lineRule="atLeast"/>
      <w:outlineLvl w:val="3"/>
    </w:pPr>
    <w:rPr>
      <w:b/>
      <w:bCs/>
      <w:sz w:val="16"/>
      <w:szCs w:val="28"/>
    </w:rPr>
  </w:style>
  <w:style w:type="paragraph" w:styleId="Heading5">
    <w:name w:val="heading 5"/>
    <w:basedOn w:val="Normal"/>
    <w:next w:val="BodyText"/>
    <w:qFormat/>
    <w:rsid w:val="007C7C12"/>
    <w:pPr>
      <w:spacing w:before="240" w:after="60"/>
      <w:outlineLvl w:val="4"/>
    </w:pPr>
    <w:rPr>
      <w:b/>
      <w:bCs/>
      <w:i/>
      <w:iCs/>
      <w:sz w:val="24"/>
      <w:szCs w:val="24"/>
    </w:rPr>
  </w:style>
  <w:style w:type="paragraph" w:styleId="Heading6">
    <w:name w:val="heading 6"/>
    <w:basedOn w:val="Normal"/>
    <w:next w:val="Normal"/>
    <w:semiHidden/>
    <w:unhideWhenUsed/>
    <w:qFormat/>
    <w:rsid w:val="00564DB2"/>
    <w:pPr>
      <w:spacing w:before="240" w:after="60"/>
      <w:outlineLvl w:val="5"/>
    </w:pPr>
    <w:rPr>
      <w:b/>
      <w:bCs/>
      <w:szCs w:val="22"/>
    </w:rPr>
  </w:style>
  <w:style w:type="paragraph" w:styleId="Heading7">
    <w:name w:val="heading 7"/>
    <w:basedOn w:val="Normal"/>
    <w:next w:val="Normal"/>
    <w:semiHidden/>
    <w:unhideWhenUsed/>
    <w:qFormat/>
    <w:rsid w:val="00564DB2"/>
    <w:pPr>
      <w:spacing w:before="240" w:after="60"/>
      <w:outlineLvl w:val="6"/>
    </w:pPr>
    <w:rPr>
      <w:sz w:val="24"/>
    </w:rPr>
  </w:style>
  <w:style w:type="paragraph" w:styleId="Heading8">
    <w:name w:val="heading 8"/>
    <w:basedOn w:val="Normal"/>
    <w:next w:val="Normal"/>
    <w:semiHidden/>
    <w:unhideWhenUsed/>
    <w:qFormat/>
    <w:rsid w:val="00564DB2"/>
    <w:pPr>
      <w:spacing w:before="240" w:after="60"/>
      <w:outlineLvl w:val="7"/>
    </w:pPr>
    <w:rPr>
      <w:i/>
      <w:iCs/>
      <w:sz w:val="24"/>
    </w:rPr>
  </w:style>
  <w:style w:type="paragraph" w:styleId="Heading9">
    <w:name w:val="heading 9"/>
    <w:basedOn w:val="Normal"/>
    <w:next w:val="Normal"/>
    <w:semiHidden/>
    <w:unhideWhenUsed/>
    <w:qFormat/>
    <w:rsid w:val="00564DB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4DB2"/>
    <w:pPr>
      <w:spacing w:after="120" w:line="240" w:lineRule="atLeast"/>
    </w:pPr>
  </w:style>
  <w:style w:type="character" w:customStyle="1" w:styleId="BodyTextChar">
    <w:name w:val="Body Text Char"/>
    <w:basedOn w:val="DefaultParagraphFont"/>
    <w:link w:val="BodyText"/>
    <w:rsid w:val="00564DB2"/>
    <w:rPr>
      <w:rFonts w:ascii="Arial" w:hAnsi="Arial"/>
      <w:szCs w:val="24"/>
      <w:lang w:val="es-US" w:eastAsia="en-US" w:bidi="ar-SA"/>
    </w:rPr>
  </w:style>
  <w:style w:type="paragraph" w:styleId="Header">
    <w:name w:val="header"/>
    <w:basedOn w:val="Normal"/>
    <w:semiHidden/>
    <w:rsid w:val="00564DB2"/>
    <w:pPr>
      <w:tabs>
        <w:tab w:val="center" w:pos="4678"/>
        <w:tab w:val="right" w:pos="9356"/>
      </w:tabs>
      <w:spacing w:after="480"/>
    </w:pPr>
    <w:rPr>
      <w:rFonts w:ascii="Arial Bold" w:hAnsi="Arial Bold"/>
      <w:b/>
      <w:sz w:val="16"/>
    </w:rPr>
  </w:style>
  <w:style w:type="character" w:styleId="CommentReference">
    <w:name w:val="annotation reference"/>
    <w:basedOn w:val="DefaultParagraphFont"/>
    <w:semiHidden/>
    <w:rsid w:val="00564DB2"/>
    <w:rPr>
      <w:rFonts w:ascii="Arial" w:hAnsi="Arial"/>
      <w:sz w:val="14"/>
      <w:szCs w:val="16"/>
    </w:rPr>
  </w:style>
  <w:style w:type="paragraph" w:styleId="BodyTextIndent">
    <w:name w:val="Body Text Indent"/>
    <w:basedOn w:val="Normal"/>
    <w:rsid w:val="00564DB2"/>
    <w:pPr>
      <w:spacing w:after="120"/>
      <w:ind w:left="567" w:right="567"/>
    </w:pPr>
  </w:style>
  <w:style w:type="paragraph" w:styleId="BodyTextIndent2">
    <w:name w:val="Body Text Indent 2"/>
    <w:basedOn w:val="Normal"/>
    <w:rsid w:val="00564DB2"/>
    <w:pPr>
      <w:spacing w:after="120"/>
      <w:ind w:left="1134" w:right="567"/>
    </w:pPr>
  </w:style>
  <w:style w:type="paragraph" w:customStyle="1" w:styleId="BulletPoint">
    <w:name w:val="Bullet Point"/>
    <w:basedOn w:val="Normal"/>
    <w:rsid w:val="00564DB2"/>
    <w:pPr>
      <w:numPr>
        <w:numId w:val="3"/>
      </w:numPr>
      <w:spacing w:after="120" w:line="240" w:lineRule="atLeast"/>
      <w:ind w:right="567"/>
    </w:pPr>
    <w:rPr>
      <w:szCs w:val="20"/>
    </w:rPr>
  </w:style>
  <w:style w:type="paragraph" w:customStyle="1" w:styleId="BulletPoint2">
    <w:name w:val="Bullet Point 2"/>
    <w:basedOn w:val="Normal"/>
    <w:rsid w:val="00564DB2"/>
    <w:pPr>
      <w:numPr>
        <w:numId w:val="4"/>
      </w:numPr>
      <w:spacing w:after="120" w:line="240" w:lineRule="atLeast"/>
      <w:ind w:right="567"/>
    </w:pPr>
    <w:rPr>
      <w:szCs w:val="20"/>
    </w:rPr>
  </w:style>
  <w:style w:type="paragraph" w:customStyle="1" w:styleId="BulletPoint3">
    <w:name w:val="Bullet Point 3"/>
    <w:basedOn w:val="Normal"/>
    <w:rsid w:val="00564DB2"/>
    <w:pPr>
      <w:numPr>
        <w:numId w:val="5"/>
      </w:numPr>
      <w:spacing w:line="240" w:lineRule="atLeast"/>
      <w:ind w:right="567"/>
    </w:pPr>
    <w:rPr>
      <w:szCs w:val="20"/>
    </w:rPr>
  </w:style>
  <w:style w:type="character" w:styleId="FootnoteReference">
    <w:name w:val="footnote reference"/>
    <w:basedOn w:val="DefaultParagraphFont"/>
    <w:semiHidden/>
    <w:rsid w:val="00564DB2"/>
    <w:rPr>
      <w:rFonts w:ascii="Arial" w:hAnsi="Arial"/>
      <w:sz w:val="16"/>
      <w:vertAlign w:val="superscript"/>
    </w:rPr>
  </w:style>
  <w:style w:type="paragraph" w:customStyle="1" w:styleId="DashPoint">
    <w:name w:val="Dash Point"/>
    <w:basedOn w:val="Normal"/>
    <w:rsid w:val="006C02AE"/>
    <w:pPr>
      <w:numPr>
        <w:numId w:val="6"/>
      </w:numPr>
      <w:tabs>
        <w:tab w:val="num" w:pos="1134"/>
      </w:tabs>
      <w:spacing w:after="120" w:line="240" w:lineRule="atLeast"/>
      <w:ind w:left="1134" w:right="567"/>
    </w:pPr>
    <w:rPr>
      <w:szCs w:val="20"/>
    </w:rPr>
  </w:style>
  <w:style w:type="paragraph" w:customStyle="1" w:styleId="DiamondPoint">
    <w:name w:val="Diamond Point"/>
    <w:basedOn w:val="Normal"/>
    <w:rsid w:val="00564DB2"/>
    <w:pPr>
      <w:numPr>
        <w:numId w:val="7"/>
      </w:numPr>
      <w:spacing w:line="240" w:lineRule="atLeast"/>
      <w:ind w:right="567"/>
    </w:pPr>
    <w:rPr>
      <w:szCs w:val="20"/>
    </w:rPr>
  </w:style>
  <w:style w:type="paragraph" w:customStyle="1" w:styleId="NumberedPoint">
    <w:name w:val="Numbered Point"/>
    <w:basedOn w:val="Normal"/>
    <w:rsid w:val="00564DB2"/>
    <w:pPr>
      <w:numPr>
        <w:numId w:val="8"/>
      </w:numPr>
      <w:spacing w:after="120"/>
    </w:pPr>
    <w:rPr>
      <w:szCs w:val="20"/>
    </w:rPr>
  </w:style>
  <w:style w:type="paragraph" w:styleId="TOC5">
    <w:name w:val="toc 5"/>
    <w:basedOn w:val="Normal"/>
    <w:next w:val="Normal"/>
    <w:autoRedefine/>
    <w:uiPriority w:val="39"/>
    <w:rsid w:val="00564DB2"/>
    <w:pPr>
      <w:tabs>
        <w:tab w:val="right" w:leader="dot" w:pos="9406"/>
      </w:tabs>
      <w:ind w:left="660"/>
    </w:pPr>
    <w:rPr>
      <w:sz w:val="18"/>
    </w:rPr>
  </w:style>
  <w:style w:type="paragraph" w:styleId="TOC6">
    <w:name w:val="toc 6"/>
    <w:basedOn w:val="Normal"/>
    <w:next w:val="Normal"/>
    <w:autoRedefine/>
    <w:uiPriority w:val="39"/>
    <w:rsid w:val="00564DB2"/>
    <w:pPr>
      <w:tabs>
        <w:tab w:val="right" w:leader="dot" w:pos="9406"/>
      </w:tabs>
      <w:ind w:left="880"/>
    </w:pPr>
    <w:rPr>
      <w:sz w:val="18"/>
    </w:rPr>
  </w:style>
  <w:style w:type="paragraph" w:styleId="TOC1">
    <w:name w:val="toc 1"/>
    <w:basedOn w:val="Normal"/>
    <w:next w:val="Normal"/>
    <w:uiPriority w:val="39"/>
    <w:rsid w:val="000976E6"/>
    <w:pPr>
      <w:tabs>
        <w:tab w:val="right" w:leader="dot" w:pos="9406"/>
      </w:tabs>
      <w:spacing w:before="120" w:after="120"/>
      <w:ind w:left="567" w:hanging="567"/>
    </w:pPr>
    <w:rPr>
      <w:rFonts w:ascii="Arial Bold" w:hAnsi="Arial Bold"/>
      <w:b/>
      <w:sz w:val="32"/>
    </w:rPr>
  </w:style>
  <w:style w:type="paragraph" w:styleId="TOC2">
    <w:name w:val="toc 2"/>
    <w:basedOn w:val="Normal"/>
    <w:next w:val="Normal"/>
    <w:uiPriority w:val="39"/>
    <w:rsid w:val="000976E6"/>
    <w:pPr>
      <w:tabs>
        <w:tab w:val="right" w:leader="dot" w:pos="9406"/>
      </w:tabs>
      <w:spacing w:before="120" w:after="120"/>
      <w:ind w:left="1134" w:hanging="567"/>
    </w:pPr>
    <w:rPr>
      <w:sz w:val="28"/>
    </w:rPr>
  </w:style>
  <w:style w:type="paragraph" w:styleId="TOC3">
    <w:name w:val="toc 3"/>
    <w:basedOn w:val="Normal"/>
    <w:next w:val="Normal"/>
    <w:uiPriority w:val="39"/>
    <w:rsid w:val="00564DB2"/>
    <w:pPr>
      <w:tabs>
        <w:tab w:val="right" w:leader="dot" w:pos="9406"/>
      </w:tabs>
      <w:spacing w:before="60" w:after="60"/>
      <w:ind w:left="1843" w:hanging="709"/>
    </w:pPr>
    <w:rPr>
      <w:b/>
    </w:rPr>
  </w:style>
  <w:style w:type="paragraph" w:styleId="TOC4">
    <w:name w:val="toc 4"/>
    <w:basedOn w:val="Normal"/>
    <w:next w:val="Normal"/>
    <w:uiPriority w:val="39"/>
    <w:rsid w:val="00564DB2"/>
    <w:pPr>
      <w:tabs>
        <w:tab w:val="right" w:leader="dot" w:pos="9406"/>
      </w:tabs>
      <w:spacing w:before="60" w:after="60"/>
      <w:ind w:left="2552" w:hanging="709"/>
    </w:pPr>
    <w:rPr>
      <w:b/>
      <w:i/>
      <w:noProof/>
    </w:rPr>
  </w:style>
  <w:style w:type="paragraph" w:styleId="TOC7">
    <w:name w:val="toc 7"/>
    <w:basedOn w:val="Normal"/>
    <w:next w:val="Normal"/>
    <w:autoRedefine/>
    <w:uiPriority w:val="39"/>
    <w:rsid w:val="00564DB2"/>
    <w:pPr>
      <w:tabs>
        <w:tab w:val="right" w:leader="dot" w:pos="9406"/>
      </w:tabs>
      <w:ind w:left="1100"/>
    </w:pPr>
    <w:rPr>
      <w:sz w:val="18"/>
    </w:rPr>
  </w:style>
  <w:style w:type="paragraph" w:styleId="TOC8">
    <w:name w:val="toc 8"/>
    <w:basedOn w:val="Normal"/>
    <w:next w:val="Normal"/>
    <w:autoRedefine/>
    <w:uiPriority w:val="39"/>
    <w:rsid w:val="00564DB2"/>
    <w:pPr>
      <w:tabs>
        <w:tab w:val="right" w:leader="dot" w:pos="9406"/>
      </w:tabs>
      <w:ind w:left="1320"/>
    </w:pPr>
    <w:rPr>
      <w:sz w:val="18"/>
    </w:rPr>
  </w:style>
  <w:style w:type="paragraph" w:styleId="TOC9">
    <w:name w:val="toc 9"/>
    <w:basedOn w:val="Normal"/>
    <w:next w:val="Normal"/>
    <w:uiPriority w:val="39"/>
    <w:rsid w:val="00564DB2"/>
    <w:pPr>
      <w:tabs>
        <w:tab w:val="right" w:leader="dot" w:pos="9406"/>
      </w:tabs>
      <w:ind w:left="1540"/>
    </w:pPr>
    <w:rPr>
      <w:sz w:val="18"/>
    </w:rPr>
  </w:style>
  <w:style w:type="paragraph" w:customStyle="1" w:styleId="AlphaBullet">
    <w:name w:val="AlphaBullet"/>
    <w:basedOn w:val="BodyText"/>
    <w:rsid w:val="00564DB2"/>
    <w:pPr>
      <w:numPr>
        <w:numId w:val="1"/>
      </w:numPr>
    </w:pPr>
  </w:style>
  <w:style w:type="paragraph" w:customStyle="1" w:styleId="AlphaSmall">
    <w:name w:val="AlphaSmall"/>
    <w:basedOn w:val="BodyText"/>
    <w:rsid w:val="00564DB2"/>
    <w:pPr>
      <w:numPr>
        <w:numId w:val="2"/>
      </w:numPr>
      <w:ind w:right="567"/>
    </w:pPr>
    <w:rPr>
      <w:szCs w:val="20"/>
    </w:rPr>
  </w:style>
  <w:style w:type="paragraph" w:customStyle="1" w:styleId="SmallRoman">
    <w:name w:val="SmallRoman"/>
    <w:basedOn w:val="BodyText"/>
    <w:rsid w:val="00564DB2"/>
    <w:pPr>
      <w:numPr>
        <w:numId w:val="9"/>
      </w:numPr>
      <w:ind w:right="567"/>
    </w:pPr>
    <w:rPr>
      <w:szCs w:val="20"/>
    </w:rPr>
  </w:style>
  <w:style w:type="character" w:styleId="PageNumber">
    <w:name w:val="page number"/>
    <w:basedOn w:val="DefaultParagraphFont"/>
    <w:semiHidden/>
    <w:rsid w:val="00564DB2"/>
    <w:rPr>
      <w:rFonts w:ascii="Arial" w:hAnsi="Arial"/>
      <w:i/>
      <w:sz w:val="16"/>
    </w:rPr>
  </w:style>
  <w:style w:type="paragraph" w:styleId="Caption">
    <w:name w:val="caption"/>
    <w:basedOn w:val="Normal"/>
    <w:next w:val="Normal"/>
    <w:qFormat/>
    <w:rsid w:val="00564DB2"/>
    <w:pPr>
      <w:spacing w:before="240" w:after="240"/>
      <w:ind w:left="1134"/>
      <w:jc w:val="center"/>
    </w:pPr>
    <w:rPr>
      <w:b/>
      <w:bCs/>
      <w:szCs w:val="20"/>
    </w:rPr>
  </w:style>
  <w:style w:type="paragraph" w:styleId="FootnoteText">
    <w:name w:val="footnote text"/>
    <w:basedOn w:val="Normal"/>
    <w:semiHidden/>
    <w:rsid w:val="00564DB2"/>
    <w:rPr>
      <w:sz w:val="16"/>
      <w:szCs w:val="20"/>
    </w:rPr>
  </w:style>
  <w:style w:type="paragraph" w:styleId="Footer">
    <w:name w:val="footer"/>
    <w:basedOn w:val="Normal"/>
    <w:link w:val="FooterChar"/>
    <w:uiPriority w:val="99"/>
    <w:rsid w:val="00564DB2"/>
    <w:pPr>
      <w:tabs>
        <w:tab w:val="center" w:pos="4320"/>
        <w:tab w:val="right" w:pos="8640"/>
      </w:tabs>
    </w:pPr>
  </w:style>
  <w:style w:type="paragraph" w:styleId="BalloonText">
    <w:name w:val="Balloon Text"/>
    <w:basedOn w:val="Normal"/>
    <w:semiHidden/>
    <w:rsid w:val="00ED348A"/>
    <w:rPr>
      <w:rFonts w:ascii="Tahoma" w:hAnsi="Tahoma"/>
      <w:sz w:val="16"/>
      <w:szCs w:val="16"/>
    </w:rPr>
  </w:style>
  <w:style w:type="paragraph" w:styleId="CommentText">
    <w:name w:val="annotation text"/>
    <w:basedOn w:val="Normal"/>
    <w:semiHidden/>
    <w:rsid w:val="00ED348A"/>
    <w:rPr>
      <w:szCs w:val="20"/>
    </w:rPr>
  </w:style>
  <w:style w:type="paragraph" w:styleId="CommentSubject">
    <w:name w:val="annotation subject"/>
    <w:basedOn w:val="CommentText"/>
    <w:next w:val="CommentText"/>
    <w:semiHidden/>
    <w:rsid w:val="00ED348A"/>
    <w:rPr>
      <w:b/>
      <w:bCs/>
    </w:rPr>
  </w:style>
  <w:style w:type="table" w:styleId="TableGrid">
    <w:name w:val="Table Grid"/>
    <w:basedOn w:val="TableNormal"/>
    <w:rsid w:val="00AF630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semiHidden/>
    <w:unhideWhenUsed/>
    <w:rsid w:val="00102145"/>
    <w:rPr>
      <w:rFonts w:ascii="Arial" w:hAnsi="Arial" w:cs="Arial"/>
      <w:b w:val="0"/>
      <w:bCs w:val="0"/>
      <w:i w:val="0"/>
      <w:iCs w:val="0"/>
      <w:caps w:val="0"/>
      <w:smallCaps w:val="0"/>
      <w:strike w:val="0"/>
      <w:dstrike w:val="0"/>
      <w:vanish w:val="0"/>
      <w:color w:val="auto"/>
      <w:sz w:val="20"/>
      <w:szCs w:val="20"/>
      <w:vertAlign w:val="baseline"/>
    </w:rPr>
  </w:style>
  <w:style w:type="paragraph" w:styleId="ListParagraph">
    <w:name w:val="List Paragraph"/>
    <w:basedOn w:val="Normal"/>
    <w:link w:val="ListParagraphChar"/>
    <w:uiPriority w:val="34"/>
    <w:qFormat/>
    <w:rsid w:val="00994DFB"/>
    <w:pPr>
      <w:ind w:left="720"/>
      <w:contextualSpacing/>
    </w:pPr>
  </w:style>
  <w:style w:type="character" w:customStyle="1" w:styleId="ListParagraphChar">
    <w:name w:val="List Paragraph Char"/>
    <w:basedOn w:val="DefaultParagraphFont"/>
    <w:link w:val="ListParagraph"/>
    <w:uiPriority w:val="34"/>
    <w:rsid w:val="00403230"/>
    <w:rPr>
      <w:szCs w:val="24"/>
      <w:lang w:eastAsia="en-US"/>
    </w:rPr>
  </w:style>
  <w:style w:type="paragraph" w:customStyle="1" w:styleId="Header2">
    <w:name w:val="Header 2"/>
    <w:basedOn w:val="Normal"/>
    <w:link w:val="Header2Char"/>
    <w:qFormat/>
    <w:rsid w:val="00994DFB"/>
    <w:rPr>
      <w:b/>
      <w:sz w:val="28"/>
    </w:rPr>
  </w:style>
  <w:style w:type="character" w:customStyle="1" w:styleId="Header2Char">
    <w:name w:val="Header 2 Char"/>
    <w:basedOn w:val="DefaultParagraphFont"/>
    <w:link w:val="Header2"/>
    <w:rsid w:val="00994DFB"/>
    <w:rPr>
      <w:b/>
      <w:sz w:val="28"/>
      <w:szCs w:val="24"/>
      <w:lang w:val="es-US" w:eastAsia="en-US"/>
    </w:rPr>
  </w:style>
  <w:style w:type="paragraph" w:customStyle="1" w:styleId="RTSHeader1">
    <w:name w:val="RTS Header 1"/>
    <w:basedOn w:val="Heading1"/>
    <w:link w:val="RTSHeader1Char"/>
    <w:qFormat/>
    <w:rsid w:val="00B85781"/>
    <w:pPr>
      <w:spacing w:before="300" w:after="300" w:line="240" w:lineRule="auto"/>
    </w:pPr>
    <w:rPr>
      <w:sz w:val="48"/>
    </w:rPr>
  </w:style>
  <w:style w:type="character" w:customStyle="1" w:styleId="RTSHeader1Char">
    <w:name w:val="RTS Header 1 Char"/>
    <w:basedOn w:val="BodyTextChar"/>
    <w:link w:val="RTSHeader1"/>
    <w:rsid w:val="00B85781"/>
    <w:rPr>
      <w:rFonts w:ascii="Arial" w:hAnsi="Arial" w:cs="Arial"/>
      <w:b/>
      <w:bCs/>
      <w:kern w:val="32"/>
      <w:sz w:val="48"/>
      <w:szCs w:val="32"/>
      <w:lang w:val="es-US" w:eastAsia="en-US" w:bidi="ar-SA"/>
    </w:rPr>
  </w:style>
  <w:style w:type="paragraph" w:customStyle="1" w:styleId="RTSHeader2">
    <w:name w:val="RTS Header 2"/>
    <w:basedOn w:val="Heading2"/>
    <w:link w:val="RTSHeader2Char"/>
    <w:qFormat/>
    <w:rsid w:val="000F0CAF"/>
    <w:pPr>
      <w:spacing w:before="240" w:after="240"/>
    </w:pPr>
    <w:rPr>
      <w:rFonts w:ascii="Arial Bold" w:hAnsi="Arial Bold"/>
      <w:b w:val="0"/>
    </w:rPr>
  </w:style>
  <w:style w:type="character" w:customStyle="1" w:styleId="RTSHeader2Char">
    <w:name w:val="RTS Header 2 Char"/>
    <w:basedOn w:val="DefaultParagraphFont"/>
    <w:link w:val="RTSHeader2"/>
    <w:rsid w:val="000F0CAF"/>
    <w:rPr>
      <w:rFonts w:ascii="Arial Bold" w:hAnsi="Arial Bold" w:cs="Arial"/>
      <w:bCs/>
      <w:iCs/>
      <w:sz w:val="36"/>
      <w:szCs w:val="28"/>
      <w:lang w:val="es-US" w:eastAsia="en-US"/>
    </w:rPr>
  </w:style>
  <w:style w:type="paragraph" w:customStyle="1" w:styleId="RTSHeader3">
    <w:name w:val="RTS Header 3"/>
    <w:basedOn w:val="Heading3"/>
    <w:link w:val="RTSHeader3Char"/>
    <w:qFormat/>
    <w:rsid w:val="003607FC"/>
    <w:pPr>
      <w:spacing w:after="240"/>
    </w:pPr>
    <w:rPr>
      <w:rFonts w:ascii="Arial Bold" w:hAnsi="Arial Bold"/>
      <w:b w:val="0"/>
      <w:i w:val="0"/>
      <w:sz w:val="30"/>
      <w:szCs w:val="36"/>
    </w:rPr>
  </w:style>
  <w:style w:type="character" w:customStyle="1" w:styleId="RTSHeader3Char">
    <w:name w:val="RTS Header 3 Char"/>
    <w:basedOn w:val="DefaultParagraphFont"/>
    <w:link w:val="RTSHeader3"/>
    <w:rsid w:val="003607FC"/>
    <w:rPr>
      <w:rFonts w:ascii="Arial Bold" w:hAnsi="Arial Bold" w:cs="Arial"/>
      <w:bCs/>
      <w:sz w:val="30"/>
      <w:szCs w:val="36"/>
      <w:lang w:val="es-US" w:eastAsia="en-US"/>
    </w:rPr>
  </w:style>
  <w:style w:type="character" w:styleId="Strong">
    <w:name w:val="Strong"/>
    <w:basedOn w:val="DefaultParagraphFont"/>
    <w:qFormat/>
    <w:rsid w:val="00994DFB"/>
    <w:rPr>
      <w:b/>
      <w:bCs/>
    </w:rPr>
  </w:style>
  <w:style w:type="character" w:styleId="Emphasis">
    <w:name w:val="Emphasis"/>
    <w:basedOn w:val="DefaultParagraphFont"/>
    <w:qFormat/>
    <w:rsid w:val="005D7928"/>
    <w:rPr>
      <w:i/>
      <w:iCs/>
    </w:rPr>
  </w:style>
  <w:style w:type="paragraph" w:customStyle="1" w:styleId="RTSFigurePlaceholder">
    <w:name w:val="RTS Figure Placeholder"/>
    <w:basedOn w:val="Normal"/>
    <w:link w:val="RTSFigurePlaceholderChar"/>
    <w:qFormat/>
    <w:rsid w:val="005522EE"/>
    <w:pPr>
      <w:spacing w:before="360" w:after="360"/>
    </w:pPr>
    <w:rPr>
      <w:rFonts w:ascii="Arial Bold" w:hAnsi="Arial Bold"/>
      <w:b/>
      <w:color w:val="FF0000"/>
      <w:sz w:val="24"/>
    </w:rPr>
  </w:style>
  <w:style w:type="character" w:customStyle="1" w:styleId="RTSFigurePlaceholderChar">
    <w:name w:val="RTS Figure Placeholder Char"/>
    <w:basedOn w:val="DefaultParagraphFont"/>
    <w:link w:val="RTSFigurePlaceholder"/>
    <w:rsid w:val="005522EE"/>
    <w:rPr>
      <w:rFonts w:ascii="Arial Bold" w:hAnsi="Arial Bold"/>
      <w:b/>
      <w:color w:val="FF0000"/>
      <w:sz w:val="24"/>
      <w:szCs w:val="24"/>
      <w:lang w:val="es-US" w:eastAsia="en-US"/>
    </w:rPr>
  </w:style>
  <w:style w:type="paragraph" w:customStyle="1" w:styleId="Header4">
    <w:name w:val="Header 4"/>
    <w:basedOn w:val="RTSHeader2"/>
    <w:link w:val="Header4Char"/>
    <w:qFormat/>
    <w:rsid w:val="00BA04F2"/>
    <w:rPr>
      <w:sz w:val="24"/>
    </w:rPr>
  </w:style>
  <w:style w:type="character" w:customStyle="1" w:styleId="Header4Char">
    <w:name w:val="Header 4 Char"/>
    <w:basedOn w:val="RTSHeader2Char"/>
    <w:link w:val="Header4"/>
    <w:rsid w:val="00BA04F2"/>
    <w:rPr>
      <w:rFonts w:ascii="Arial Bold" w:hAnsi="Arial Bold" w:cs="Arial"/>
      <w:b w:val="0"/>
      <w:bCs/>
      <w:iCs/>
      <w:color w:val="76BC43"/>
      <w:sz w:val="24"/>
      <w:szCs w:val="24"/>
      <w:lang w:val="es-US" w:eastAsia="en-US"/>
    </w:rPr>
  </w:style>
  <w:style w:type="paragraph" w:customStyle="1" w:styleId="RTSHeader4">
    <w:name w:val="RTS Header 4"/>
    <w:basedOn w:val="Heading4"/>
    <w:link w:val="RTSHeader4Char"/>
    <w:qFormat/>
    <w:rsid w:val="007C7C12"/>
    <w:rPr>
      <w:sz w:val="28"/>
    </w:rPr>
  </w:style>
  <w:style w:type="character" w:customStyle="1" w:styleId="RTSHeader4Char">
    <w:name w:val="RTS Header 4 Char"/>
    <w:basedOn w:val="Header4Char"/>
    <w:link w:val="RTSHeader4"/>
    <w:rsid w:val="007C7C12"/>
    <w:rPr>
      <w:rFonts w:ascii="Arial Bold" w:hAnsi="Arial Bold" w:cs="Arial"/>
      <w:b/>
      <w:bCs/>
      <w:iCs w:val="0"/>
      <w:color w:val="76BC43"/>
      <w:sz w:val="28"/>
      <w:szCs w:val="28"/>
      <w:lang w:val="es-US" w:eastAsia="en-US"/>
    </w:rPr>
  </w:style>
  <w:style w:type="paragraph" w:customStyle="1" w:styleId="Body">
    <w:name w:val="Body"/>
    <w:basedOn w:val="Normal"/>
    <w:link w:val="BodyChar"/>
    <w:uiPriority w:val="99"/>
    <w:rsid w:val="00403230"/>
  </w:style>
  <w:style w:type="character" w:customStyle="1" w:styleId="BodyChar">
    <w:name w:val="Body Char"/>
    <w:basedOn w:val="DefaultParagraphFont"/>
    <w:link w:val="Body"/>
    <w:rsid w:val="00403230"/>
    <w:rPr>
      <w:szCs w:val="24"/>
      <w:lang w:val="es-US" w:eastAsia="en-US"/>
    </w:rPr>
  </w:style>
  <w:style w:type="paragraph" w:customStyle="1" w:styleId="Bullet">
    <w:name w:val="Bullet"/>
    <w:basedOn w:val="Normal"/>
    <w:link w:val="BulletChar"/>
    <w:qFormat/>
    <w:rsid w:val="00F352AD"/>
    <w:pPr>
      <w:numPr>
        <w:numId w:val="11"/>
      </w:numPr>
      <w:spacing w:after="120" w:line="360" w:lineRule="auto"/>
      <w:contextualSpacing/>
    </w:pPr>
  </w:style>
  <w:style w:type="character" w:customStyle="1" w:styleId="BulletChar">
    <w:name w:val="Bullet Char"/>
    <w:basedOn w:val="ListParagraphChar"/>
    <w:link w:val="Bullet"/>
    <w:rsid w:val="00F352AD"/>
    <w:rPr>
      <w:sz w:val="36"/>
      <w:szCs w:val="36"/>
      <w:lang w:val="es-US" w:eastAsia="en-US"/>
    </w:rPr>
  </w:style>
  <w:style w:type="paragraph" w:styleId="EndnoteText">
    <w:name w:val="endnote text"/>
    <w:basedOn w:val="Normal"/>
    <w:link w:val="EndnoteTextChar"/>
    <w:semiHidden/>
    <w:unhideWhenUsed/>
    <w:rsid w:val="00CD666D"/>
    <w:rPr>
      <w:szCs w:val="20"/>
    </w:rPr>
  </w:style>
  <w:style w:type="character" w:customStyle="1" w:styleId="EndnoteTextChar">
    <w:name w:val="Endnote Text Char"/>
    <w:basedOn w:val="DefaultParagraphFont"/>
    <w:link w:val="EndnoteText"/>
    <w:semiHidden/>
    <w:rsid w:val="00CD666D"/>
    <w:rPr>
      <w:lang w:eastAsia="en-US"/>
    </w:rPr>
  </w:style>
  <w:style w:type="character" w:styleId="EndnoteReference">
    <w:name w:val="endnote reference"/>
    <w:basedOn w:val="DefaultParagraphFont"/>
    <w:semiHidden/>
    <w:unhideWhenUsed/>
    <w:rsid w:val="00CD666D"/>
    <w:rPr>
      <w:vertAlign w:val="superscript"/>
    </w:rPr>
  </w:style>
  <w:style w:type="paragraph" w:customStyle="1" w:styleId="BodyMainDocument">
    <w:name w:val="Body (Main Document)"/>
    <w:basedOn w:val="Normal"/>
    <w:link w:val="BodyMainDocumentChar"/>
    <w:uiPriority w:val="99"/>
    <w:rsid w:val="00746D9B"/>
    <w:pPr>
      <w:suppressAutoHyphens/>
      <w:autoSpaceDE w:val="0"/>
      <w:autoSpaceDN w:val="0"/>
      <w:adjustRightInd w:val="0"/>
      <w:spacing w:after="120" w:line="260" w:lineRule="atLeast"/>
      <w:textAlignment w:val="center"/>
    </w:pPr>
    <w:rPr>
      <w:rFonts w:cs="Arial"/>
      <w:color w:val="000000"/>
      <w:szCs w:val="20"/>
      <w:lang w:eastAsia="en-CA"/>
    </w:rPr>
  </w:style>
  <w:style w:type="character" w:customStyle="1" w:styleId="BodyMainDocumentChar">
    <w:name w:val="Body (Main Document) Char"/>
    <w:basedOn w:val="DefaultParagraphFont"/>
    <w:link w:val="BodyMainDocument"/>
    <w:uiPriority w:val="99"/>
    <w:rsid w:val="00746D9B"/>
    <w:rPr>
      <w:rFonts w:cs="Arial"/>
      <w:color w:val="000000"/>
      <w:lang w:val="es-US"/>
    </w:rPr>
  </w:style>
  <w:style w:type="paragraph" w:customStyle="1" w:styleId="BulletMainDocument">
    <w:name w:val="Bullet (Main Document)"/>
    <w:basedOn w:val="Normal"/>
    <w:uiPriority w:val="99"/>
    <w:rsid w:val="00746D9B"/>
    <w:pPr>
      <w:suppressAutoHyphens/>
      <w:autoSpaceDE w:val="0"/>
      <w:autoSpaceDN w:val="0"/>
      <w:adjustRightInd w:val="0"/>
      <w:spacing w:before="60" w:after="60" w:line="288" w:lineRule="auto"/>
      <w:ind w:left="560" w:hanging="320"/>
      <w:textAlignment w:val="center"/>
    </w:pPr>
    <w:rPr>
      <w:rFonts w:cs="Arial"/>
      <w:color w:val="000000"/>
      <w:szCs w:val="20"/>
      <w:lang w:eastAsia="en-CA"/>
    </w:rPr>
  </w:style>
  <w:style w:type="paragraph" w:customStyle="1" w:styleId="Header2V2MainDocument">
    <w:name w:val="Header 2 V2 (Main Document)"/>
    <w:basedOn w:val="Normal"/>
    <w:uiPriority w:val="99"/>
    <w:rsid w:val="00746D9B"/>
    <w:pPr>
      <w:tabs>
        <w:tab w:val="left" w:pos="960"/>
      </w:tabs>
      <w:suppressAutoHyphens/>
      <w:autoSpaceDE w:val="0"/>
      <w:autoSpaceDN w:val="0"/>
      <w:adjustRightInd w:val="0"/>
      <w:spacing w:before="120" w:after="160" w:line="288" w:lineRule="auto"/>
      <w:ind w:left="580" w:hanging="580"/>
      <w:textAlignment w:val="center"/>
    </w:pPr>
    <w:rPr>
      <w:rFonts w:cs="Arial"/>
      <w:color w:val="75BB43"/>
      <w:sz w:val="28"/>
      <w:szCs w:val="28"/>
      <w:lang w:eastAsia="en-CA"/>
    </w:rPr>
  </w:style>
  <w:style w:type="paragraph" w:customStyle="1" w:styleId="RTSBody">
    <w:name w:val="RTS Body"/>
    <w:basedOn w:val="BodyMainDocument"/>
    <w:link w:val="RTSBodyChar"/>
    <w:qFormat/>
    <w:rsid w:val="00F352AD"/>
    <w:pPr>
      <w:spacing w:line="360" w:lineRule="auto"/>
    </w:pPr>
    <w:rPr>
      <w:szCs w:val="36"/>
    </w:rPr>
  </w:style>
  <w:style w:type="character" w:customStyle="1" w:styleId="RTSBodyChar">
    <w:name w:val="RTS Body Char"/>
    <w:basedOn w:val="BodyMainDocumentChar"/>
    <w:link w:val="RTSBody"/>
    <w:rsid w:val="00F352AD"/>
    <w:rPr>
      <w:rFonts w:cs="Arial"/>
      <w:color w:val="000000"/>
      <w:sz w:val="36"/>
      <w:szCs w:val="36"/>
      <w:lang w:val="es-US"/>
    </w:rPr>
  </w:style>
  <w:style w:type="paragraph" w:customStyle="1" w:styleId="RTSBodyBoldBlue">
    <w:name w:val="RTS Body Bold Blue"/>
    <w:basedOn w:val="Normal"/>
    <w:uiPriority w:val="99"/>
    <w:rsid w:val="005D608E"/>
    <w:pPr>
      <w:autoSpaceDE w:val="0"/>
      <w:autoSpaceDN w:val="0"/>
      <w:adjustRightInd w:val="0"/>
      <w:spacing w:before="120" w:after="120" w:line="288" w:lineRule="auto"/>
      <w:textAlignment w:val="center"/>
    </w:pPr>
    <w:rPr>
      <w:rFonts w:cs="Arial"/>
      <w:b/>
      <w:bCs/>
      <w:color w:val="0069A5"/>
      <w:szCs w:val="20"/>
      <w:lang w:eastAsia="en-CA"/>
    </w:rPr>
  </w:style>
  <w:style w:type="paragraph" w:customStyle="1" w:styleId="RTSBullet1">
    <w:name w:val="RTS Bullet 1"/>
    <w:basedOn w:val="Bullet"/>
    <w:link w:val="RTSBullet1Char"/>
    <w:qFormat/>
    <w:rsid w:val="007C7C12"/>
    <w:pPr>
      <w:spacing w:before="120" w:after="0"/>
    </w:pPr>
  </w:style>
  <w:style w:type="character" w:customStyle="1" w:styleId="RTSBullet1Char">
    <w:name w:val="RTS Bullet 1 Char"/>
    <w:basedOn w:val="BulletChar"/>
    <w:link w:val="RTSBullet1"/>
    <w:rsid w:val="007C7C12"/>
    <w:rPr>
      <w:sz w:val="36"/>
      <w:szCs w:val="36"/>
      <w:lang w:val="es-US" w:eastAsia="en-US"/>
    </w:rPr>
  </w:style>
  <w:style w:type="paragraph" w:customStyle="1" w:styleId="RTSBullet2">
    <w:name w:val="RTS Bullet 2"/>
    <w:basedOn w:val="Bullet"/>
    <w:qFormat/>
    <w:rsid w:val="007841BE"/>
    <w:pPr>
      <w:numPr>
        <w:ilvl w:val="1"/>
      </w:numPr>
      <w:spacing w:line="260" w:lineRule="auto"/>
      <w:ind w:left="1440"/>
    </w:pPr>
  </w:style>
  <w:style w:type="paragraph" w:customStyle="1" w:styleId="RTSListNumber1">
    <w:name w:val="RTS List Number 1"/>
    <w:basedOn w:val="ListParagraph"/>
    <w:qFormat/>
    <w:rsid w:val="00F352AD"/>
    <w:pPr>
      <w:numPr>
        <w:numId w:val="40"/>
      </w:numPr>
      <w:spacing w:after="120" w:line="360" w:lineRule="auto"/>
    </w:pPr>
  </w:style>
  <w:style w:type="paragraph" w:styleId="TOCHeading">
    <w:name w:val="TOC Heading"/>
    <w:basedOn w:val="Heading1"/>
    <w:next w:val="Normal"/>
    <w:uiPriority w:val="39"/>
    <w:unhideWhenUsed/>
    <w:qFormat/>
    <w:rsid w:val="009100B9"/>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styleId="Hyperlink">
    <w:name w:val="Hyperlink"/>
    <w:basedOn w:val="DefaultParagraphFont"/>
    <w:uiPriority w:val="99"/>
    <w:unhideWhenUsed/>
    <w:rsid w:val="009100B9"/>
    <w:rPr>
      <w:color w:val="0000FF" w:themeColor="hyperlink"/>
      <w:u w:val="single"/>
    </w:rPr>
  </w:style>
  <w:style w:type="paragraph" w:customStyle="1" w:styleId="TableHeader3-GreenBGMainDocument">
    <w:name w:val="Table Header 3 - Green BG (Main Document)"/>
    <w:basedOn w:val="Normal"/>
    <w:uiPriority w:val="99"/>
    <w:rsid w:val="00657942"/>
    <w:pPr>
      <w:suppressAutoHyphens/>
      <w:autoSpaceDE w:val="0"/>
      <w:autoSpaceDN w:val="0"/>
      <w:adjustRightInd w:val="0"/>
      <w:spacing w:after="120" w:line="240" w:lineRule="atLeast"/>
      <w:jc w:val="center"/>
      <w:textAlignment w:val="center"/>
    </w:pPr>
    <w:rPr>
      <w:rFonts w:cs="Arial"/>
      <w:b/>
      <w:bCs/>
      <w:caps/>
      <w:color w:val="FFFFFF"/>
      <w:szCs w:val="20"/>
      <w:lang w:eastAsia="en-CA"/>
    </w:rPr>
  </w:style>
  <w:style w:type="paragraph" w:customStyle="1" w:styleId="Body-Bold-CenterMainDocument">
    <w:name w:val="Body - Bold - Center (Main Document)"/>
    <w:basedOn w:val="BodyMainDocument"/>
    <w:uiPriority w:val="99"/>
    <w:rsid w:val="00657942"/>
    <w:pPr>
      <w:jc w:val="center"/>
    </w:pPr>
    <w:rPr>
      <w:b/>
      <w:bCs/>
    </w:rPr>
  </w:style>
  <w:style w:type="paragraph" w:customStyle="1" w:styleId="Body-CenterMainDocument">
    <w:name w:val="Body - Center (Main Document)"/>
    <w:basedOn w:val="Body-Bold-CenterMainDocument"/>
    <w:uiPriority w:val="99"/>
    <w:rsid w:val="00657942"/>
  </w:style>
  <w:style w:type="paragraph" w:customStyle="1" w:styleId="FootnoteTable">
    <w:name w:val="Footnote/Table"/>
    <w:basedOn w:val="Normal"/>
    <w:uiPriority w:val="99"/>
    <w:rsid w:val="00657942"/>
    <w:pPr>
      <w:autoSpaceDE w:val="0"/>
      <w:autoSpaceDN w:val="0"/>
      <w:adjustRightInd w:val="0"/>
      <w:spacing w:before="40" w:after="120" w:line="288" w:lineRule="auto"/>
      <w:textAlignment w:val="center"/>
    </w:pPr>
    <w:rPr>
      <w:rFonts w:cs="Arial"/>
      <w:color w:val="000000"/>
      <w:sz w:val="16"/>
      <w:szCs w:val="16"/>
      <w:lang w:eastAsia="en-CA"/>
    </w:rPr>
  </w:style>
  <w:style w:type="table" w:customStyle="1" w:styleId="PlainTable2">
    <w:name w:val="Plain Table 2"/>
    <w:basedOn w:val="TableNormal"/>
    <w:uiPriority w:val="42"/>
    <w:rsid w:val="006579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TSTableFooter">
    <w:name w:val="RTS Table Footer"/>
    <w:basedOn w:val="RTSBody"/>
    <w:qFormat/>
    <w:rsid w:val="00657942"/>
  </w:style>
  <w:style w:type="table" w:customStyle="1" w:styleId="ListTable4Accent1">
    <w:name w:val="List Table 4 Accent 1"/>
    <w:basedOn w:val="TableNormal"/>
    <w:uiPriority w:val="49"/>
    <w:rsid w:val="001E40AC"/>
    <w:rPr>
      <w:rFonts w:ascii="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
    <w:name w:val="Grid Table 4 Accent 5"/>
    <w:basedOn w:val="TableNormal"/>
    <w:uiPriority w:val="49"/>
    <w:rsid w:val="001E40AC"/>
    <w:rPr>
      <w:rFonts w:asciiTheme="minorHAnsi" w:eastAsiaTheme="minorEastAsia" w:hAnsiTheme="minorHAnsi" w:cstheme="minorBidi"/>
      <w:sz w:val="21"/>
      <w:szCs w:val="21"/>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TableNormal"/>
    <w:uiPriority w:val="41"/>
    <w:rsid w:val="001E40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ParagraphStyle">
    <w:name w:val="[No Paragraph Style]"/>
    <w:rsid w:val="001E40AC"/>
    <w:pPr>
      <w:autoSpaceDE w:val="0"/>
      <w:autoSpaceDN w:val="0"/>
      <w:adjustRightInd w:val="0"/>
      <w:spacing w:line="288" w:lineRule="auto"/>
      <w:textAlignment w:val="center"/>
    </w:pPr>
    <w:rPr>
      <w:rFonts w:cs="Arial"/>
      <w:color w:val="000000"/>
      <w:sz w:val="24"/>
      <w:szCs w:val="24"/>
    </w:rPr>
  </w:style>
  <w:style w:type="paragraph" w:customStyle="1" w:styleId="TableHeader-GreenBGMainDocument">
    <w:name w:val="Table Header - Green BG (Main Document)"/>
    <w:basedOn w:val="NoParagraphStyle"/>
    <w:uiPriority w:val="99"/>
    <w:rsid w:val="001E40AC"/>
    <w:pPr>
      <w:spacing w:after="120" w:line="260" w:lineRule="atLeast"/>
      <w:jc w:val="center"/>
    </w:pPr>
    <w:rPr>
      <w:b/>
      <w:bCs/>
      <w:caps/>
      <w:color w:val="FFFFFF"/>
      <w:sz w:val="28"/>
      <w:szCs w:val="28"/>
    </w:rPr>
  </w:style>
  <w:style w:type="paragraph" w:customStyle="1" w:styleId="TableHeader2-BlueBGMainDocument">
    <w:name w:val="Table Header 2 - Blue BG (Main Document)"/>
    <w:basedOn w:val="NoParagraphStyle"/>
    <w:uiPriority w:val="99"/>
    <w:rsid w:val="001E40AC"/>
    <w:pPr>
      <w:suppressAutoHyphens/>
      <w:spacing w:after="120" w:line="240" w:lineRule="atLeast"/>
      <w:jc w:val="center"/>
    </w:pPr>
    <w:rPr>
      <w:caps/>
      <w:color w:val="FFFFFF"/>
      <w:sz w:val="20"/>
      <w:szCs w:val="20"/>
    </w:rPr>
  </w:style>
  <w:style w:type="paragraph" w:customStyle="1" w:styleId="Header5">
    <w:name w:val="Header 5"/>
    <w:basedOn w:val="NoParagraphStyle"/>
    <w:next w:val="Body"/>
    <w:uiPriority w:val="99"/>
    <w:rsid w:val="00250D7B"/>
    <w:pPr>
      <w:suppressAutoHyphens/>
      <w:spacing w:before="120" w:after="120" w:line="180" w:lineRule="atLeast"/>
    </w:pPr>
    <w:rPr>
      <w:b/>
      <w:bCs/>
      <w:caps/>
      <w:color w:val="FFFFFF"/>
      <w:spacing w:val="7"/>
      <w:sz w:val="14"/>
      <w:szCs w:val="14"/>
    </w:rPr>
  </w:style>
  <w:style w:type="table" w:customStyle="1" w:styleId="GridTableLight">
    <w:name w:val="Grid Table Light"/>
    <w:basedOn w:val="TableNormal"/>
    <w:uiPriority w:val="40"/>
    <w:rsid w:val="00AC68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TSTableHeader">
    <w:name w:val="RTS Table Header"/>
    <w:basedOn w:val="RTSTableFooter"/>
    <w:qFormat/>
    <w:rsid w:val="00CD587B"/>
    <w:pPr>
      <w:spacing w:after="0"/>
    </w:pPr>
    <w:rPr>
      <w:b/>
      <w:caps/>
      <w:color w:val="auto"/>
      <w:sz w:val="32"/>
      <w:szCs w:val="16"/>
    </w:rPr>
  </w:style>
  <w:style w:type="character" w:customStyle="1" w:styleId="FooterChar">
    <w:name w:val="Footer Char"/>
    <w:basedOn w:val="DefaultParagraphFont"/>
    <w:link w:val="Footer"/>
    <w:uiPriority w:val="99"/>
    <w:rsid w:val="00FB2DB4"/>
    <w:rPr>
      <w:szCs w:val="24"/>
      <w:lang w:eastAsia="en-US"/>
    </w:rPr>
  </w:style>
  <w:style w:type="paragraph" w:customStyle="1" w:styleId="BasicParagraph">
    <w:name w:val="[Basic Paragraph]"/>
    <w:basedOn w:val="NoParagraphStyle"/>
    <w:uiPriority w:val="99"/>
    <w:rsid w:val="003607FC"/>
    <w:rPr>
      <w:rFonts w:ascii="Minion Pro" w:hAnsi="Minion Pro" w:cs="Minion Pro"/>
    </w:rPr>
  </w:style>
  <w:style w:type="paragraph" w:customStyle="1" w:styleId="RTSTitle">
    <w:name w:val="RTS Title"/>
    <w:basedOn w:val="RTSBody"/>
    <w:qFormat/>
    <w:rsid w:val="00CD587B"/>
    <w:rPr>
      <w:sz w:val="56"/>
      <w:szCs w:val="56"/>
    </w:rPr>
  </w:style>
  <w:style w:type="paragraph" w:customStyle="1" w:styleId="RTSSubtitle">
    <w:name w:val="RTS Subtitle"/>
    <w:basedOn w:val="RTSTitle"/>
    <w:qFormat/>
    <w:rsid w:val="00D710CA"/>
    <w:rPr>
      <w:sz w:val="36"/>
      <w:szCs w:val="36"/>
    </w:rPr>
  </w:style>
  <w:style w:type="character" w:customStyle="1" w:styleId="UnresolvedMention">
    <w:name w:val="Unresolved Mention"/>
    <w:basedOn w:val="DefaultParagraphFont"/>
    <w:uiPriority w:val="99"/>
    <w:semiHidden/>
    <w:unhideWhenUsed/>
    <w:rsid w:val="00C41DC5"/>
    <w:rPr>
      <w:color w:val="605E5C"/>
      <w:shd w:val="clear" w:color="auto" w:fill="E1DFDD"/>
    </w:rPr>
  </w:style>
  <w:style w:type="character" w:styleId="FollowedHyperlink">
    <w:name w:val="FollowedHyperlink"/>
    <w:basedOn w:val="DefaultParagraphFont"/>
    <w:semiHidden/>
    <w:unhideWhenUsed/>
    <w:rsid w:val="00C41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B2E3-182B-4D8D-A28C-1A3C4052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73</Pages>
  <Words>11853</Words>
  <Characters>61295</Characters>
  <Application>Microsoft Office Word</Application>
  <DocSecurity>0</DocSecurity>
  <Lines>510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dc:creator>
  <cp:keywords/>
  <dc:description/>
  <cp:lastModifiedBy>Vicky Nothnagle</cp:lastModifiedBy>
  <cp:revision>10</cp:revision>
  <cp:lastPrinted>2008-03-06T19:42:00Z</cp:lastPrinted>
  <dcterms:created xsi:type="dcterms:W3CDTF">2019-06-26T14:43:00Z</dcterms:created>
  <dcterms:modified xsi:type="dcterms:W3CDTF">2019-07-09T12:55:00Z</dcterms:modified>
</cp:coreProperties>
</file>